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E49" w:rsidRPr="00125778" w:rsidRDefault="00E42740" w:rsidP="00E42740">
      <w:pPr>
        <w:rPr>
          <w:rFonts w:ascii="Corbel" w:hAnsi="Corbel"/>
          <w:b/>
          <w:sz w:val="24"/>
          <w:szCs w:val="24"/>
        </w:rPr>
      </w:pPr>
      <w:r>
        <w:rPr>
          <w:rFonts w:ascii="Corbel" w:hAnsi="Corbel"/>
          <w:b/>
          <w:sz w:val="24"/>
          <w:szCs w:val="24"/>
        </w:rPr>
        <w:t xml:space="preserve">                           </w:t>
      </w:r>
      <w:r>
        <w:rPr>
          <w:rFonts w:ascii="Corbel" w:hAnsi="Corbel"/>
          <w:b/>
          <w:noProof/>
          <w:sz w:val="24"/>
          <w:szCs w:val="24"/>
        </w:rPr>
        <w:drawing>
          <wp:inline distT="0" distB="0" distL="0" distR="0" wp14:anchorId="3C81654B" wp14:editId="4B17C3BD">
            <wp:extent cx="3895725" cy="628650"/>
            <wp:effectExtent l="304800" t="0" r="333375"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bl>
      <w:tblPr>
        <w:tblStyle w:val="TableGrid"/>
        <w:tblpPr w:leftFromText="180" w:rightFromText="180" w:vertAnchor="text" w:horzAnchor="margin" w:tblpY="571"/>
        <w:tblW w:w="0" w:type="auto"/>
        <w:tblLayout w:type="fixed"/>
        <w:tblLook w:val="04A0" w:firstRow="1" w:lastRow="0" w:firstColumn="1" w:lastColumn="0" w:noHBand="0" w:noVBand="1"/>
      </w:tblPr>
      <w:tblGrid>
        <w:gridCol w:w="2268"/>
        <w:gridCol w:w="5850"/>
        <w:gridCol w:w="540"/>
        <w:gridCol w:w="900"/>
      </w:tblGrid>
      <w:tr w:rsidR="002C4421" w:rsidRPr="005F3222" w:rsidTr="002C4421">
        <w:trPr>
          <w:trHeight w:val="443"/>
        </w:trPr>
        <w:tc>
          <w:tcPr>
            <w:tcW w:w="2268" w:type="dxa"/>
          </w:tcPr>
          <w:p w:rsidR="002C4421" w:rsidRPr="005F3222" w:rsidRDefault="002C4421" w:rsidP="002C4421">
            <w:pPr>
              <w:rPr>
                <w:b/>
                <w:bCs/>
              </w:rPr>
            </w:pPr>
            <w:r>
              <w:rPr>
                <w:b/>
                <w:bCs/>
              </w:rPr>
              <w:t>COURSE NO.</w:t>
            </w:r>
          </w:p>
        </w:tc>
        <w:tc>
          <w:tcPr>
            <w:tcW w:w="5850" w:type="dxa"/>
          </w:tcPr>
          <w:p w:rsidR="002C4421" w:rsidRPr="005F3222" w:rsidRDefault="002C4421" w:rsidP="002C4421">
            <w:pPr>
              <w:rPr>
                <w:b/>
              </w:rPr>
            </w:pPr>
            <w:r w:rsidRPr="005F3222">
              <w:rPr>
                <w:b/>
              </w:rPr>
              <w:t>COURSE NAME</w:t>
            </w:r>
          </w:p>
        </w:tc>
        <w:tc>
          <w:tcPr>
            <w:tcW w:w="540" w:type="dxa"/>
          </w:tcPr>
          <w:p w:rsidR="002C4421" w:rsidRPr="005F3222" w:rsidRDefault="002C4421" w:rsidP="002C4421">
            <w:pPr>
              <w:rPr>
                <w:b/>
                <w:bCs/>
              </w:rPr>
            </w:pPr>
            <w:r w:rsidRPr="005F3222">
              <w:rPr>
                <w:b/>
                <w:bCs/>
              </w:rPr>
              <w:t>HR</w:t>
            </w:r>
          </w:p>
        </w:tc>
        <w:tc>
          <w:tcPr>
            <w:tcW w:w="900" w:type="dxa"/>
          </w:tcPr>
          <w:p w:rsidR="002C4421" w:rsidRPr="005F3222" w:rsidRDefault="002C4421" w:rsidP="002C4421">
            <w:pPr>
              <w:rPr>
                <w:b/>
              </w:rPr>
            </w:pPr>
            <w:r w:rsidRPr="005F3222">
              <w:rPr>
                <w:b/>
              </w:rPr>
              <w:t>GRADE</w:t>
            </w:r>
          </w:p>
        </w:tc>
      </w:tr>
      <w:tr w:rsidR="002C4421" w:rsidRPr="005F3222" w:rsidTr="003443E9">
        <w:trPr>
          <w:trHeight w:val="437"/>
        </w:trPr>
        <w:tc>
          <w:tcPr>
            <w:tcW w:w="2268" w:type="dxa"/>
            <w:hideMark/>
          </w:tcPr>
          <w:p w:rsidR="002C4421" w:rsidRPr="005F3222" w:rsidRDefault="002C4421" w:rsidP="002C4421">
            <w:pPr>
              <w:rPr>
                <w:b/>
                <w:bCs/>
              </w:rPr>
            </w:pPr>
            <w:r w:rsidRPr="005F3222">
              <w:rPr>
                <w:b/>
                <w:bCs/>
              </w:rPr>
              <w:t>HPES 1013</w:t>
            </w:r>
            <w:r w:rsidRPr="00A878B8">
              <w:rPr>
                <w:vertAlign w:val="superscript"/>
              </w:rPr>
              <w:t>1</w:t>
            </w:r>
          </w:p>
        </w:tc>
        <w:tc>
          <w:tcPr>
            <w:tcW w:w="5850" w:type="dxa"/>
            <w:hideMark/>
          </w:tcPr>
          <w:p w:rsidR="002C4421" w:rsidRPr="005F3222" w:rsidRDefault="002C4421" w:rsidP="002C4421">
            <w:r w:rsidRPr="005F3222">
              <w:t>Intro/Foundations of PE (FYE)</w:t>
            </w:r>
            <w:bookmarkStart w:id="0" w:name="_GoBack"/>
            <w:bookmarkEnd w:id="0"/>
          </w:p>
        </w:tc>
        <w:tc>
          <w:tcPr>
            <w:tcW w:w="540" w:type="dxa"/>
            <w:hideMark/>
          </w:tcPr>
          <w:p w:rsidR="002C4421" w:rsidRPr="005F3222" w:rsidRDefault="002C4421" w:rsidP="002C4421">
            <w:pPr>
              <w:rPr>
                <w:b/>
                <w:bCs/>
              </w:rPr>
            </w:pPr>
            <w:r w:rsidRPr="005F3222">
              <w:rPr>
                <w:b/>
                <w:bCs/>
              </w:rPr>
              <w:t>3</w:t>
            </w:r>
          </w:p>
        </w:tc>
        <w:tc>
          <w:tcPr>
            <w:tcW w:w="900" w:type="dxa"/>
          </w:tcPr>
          <w:p w:rsidR="002C4421" w:rsidRPr="005F3222" w:rsidRDefault="002C4421" w:rsidP="002C4421"/>
        </w:tc>
      </w:tr>
      <w:tr w:rsidR="002C4421" w:rsidRPr="005F3222" w:rsidTr="003443E9">
        <w:trPr>
          <w:trHeight w:val="425"/>
        </w:trPr>
        <w:tc>
          <w:tcPr>
            <w:tcW w:w="2268" w:type="dxa"/>
            <w:hideMark/>
          </w:tcPr>
          <w:p w:rsidR="002C4421" w:rsidRPr="005F3222" w:rsidRDefault="002C4421" w:rsidP="002C4421">
            <w:pPr>
              <w:rPr>
                <w:b/>
                <w:bCs/>
              </w:rPr>
            </w:pPr>
            <w:r w:rsidRPr="005F3222">
              <w:rPr>
                <w:b/>
                <w:bCs/>
              </w:rPr>
              <w:t>PE 1002</w:t>
            </w:r>
          </w:p>
        </w:tc>
        <w:tc>
          <w:tcPr>
            <w:tcW w:w="5850" w:type="dxa"/>
            <w:hideMark/>
          </w:tcPr>
          <w:p w:rsidR="002C4421" w:rsidRPr="005F3222" w:rsidRDefault="002C4421" w:rsidP="002C4421">
            <w:r w:rsidRPr="005F3222">
              <w:t>Concepts of Fitness</w:t>
            </w:r>
          </w:p>
        </w:tc>
        <w:tc>
          <w:tcPr>
            <w:tcW w:w="540" w:type="dxa"/>
            <w:hideMark/>
          </w:tcPr>
          <w:p w:rsidR="002C4421" w:rsidRPr="005F3222" w:rsidRDefault="002C4421" w:rsidP="002C4421">
            <w:pPr>
              <w:rPr>
                <w:b/>
                <w:bCs/>
              </w:rPr>
            </w:pPr>
            <w:r w:rsidRPr="005F3222">
              <w:rPr>
                <w:b/>
                <w:bCs/>
              </w:rPr>
              <w:t>2</w:t>
            </w:r>
          </w:p>
        </w:tc>
        <w:tc>
          <w:tcPr>
            <w:tcW w:w="900" w:type="dxa"/>
          </w:tcPr>
          <w:p w:rsidR="002C4421" w:rsidRPr="005F3222" w:rsidRDefault="002C4421" w:rsidP="002C4421"/>
        </w:tc>
      </w:tr>
      <w:tr w:rsidR="002C4421" w:rsidRPr="005F3222" w:rsidTr="002C4421">
        <w:trPr>
          <w:trHeight w:val="425"/>
        </w:trPr>
        <w:tc>
          <w:tcPr>
            <w:tcW w:w="2268" w:type="dxa"/>
            <w:hideMark/>
          </w:tcPr>
          <w:p w:rsidR="002C4421" w:rsidRPr="005F3222" w:rsidRDefault="002C4421" w:rsidP="002C4421">
            <w:pPr>
              <w:rPr>
                <w:b/>
                <w:bCs/>
              </w:rPr>
            </w:pPr>
            <w:r>
              <w:rPr>
                <w:b/>
                <w:bCs/>
              </w:rPr>
              <w:t>BIOL</w:t>
            </w:r>
            <w:r w:rsidRPr="00A878B8">
              <w:rPr>
                <w:vertAlign w:val="superscript"/>
              </w:rPr>
              <w:t>2</w:t>
            </w:r>
            <w:r>
              <w:rPr>
                <w:b/>
                <w:bCs/>
              </w:rPr>
              <w:t xml:space="preserve">  </w:t>
            </w:r>
          </w:p>
        </w:tc>
        <w:tc>
          <w:tcPr>
            <w:tcW w:w="5850" w:type="dxa"/>
            <w:hideMark/>
          </w:tcPr>
          <w:p w:rsidR="002C4421" w:rsidRPr="005F3222" w:rsidRDefault="002C4421" w:rsidP="002C4421">
            <w:r>
              <w:t>Life Science</w:t>
            </w:r>
          </w:p>
        </w:tc>
        <w:tc>
          <w:tcPr>
            <w:tcW w:w="540" w:type="dxa"/>
            <w:hideMark/>
          </w:tcPr>
          <w:p w:rsidR="002C4421" w:rsidRPr="005F3222" w:rsidRDefault="002C4421" w:rsidP="002C4421">
            <w:pPr>
              <w:rPr>
                <w:b/>
                <w:bCs/>
              </w:rPr>
            </w:pPr>
            <w:r w:rsidRPr="005F3222">
              <w:rPr>
                <w:b/>
                <w:bCs/>
              </w:rPr>
              <w:t>3</w:t>
            </w:r>
          </w:p>
        </w:tc>
        <w:tc>
          <w:tcPr>
            <w:tcW w:w="900" w:type="dxa"/>
          </w:tcPr>
          <w:p w:rsidR="002C4421" w:rsidRPr="005F3222" w:rsidRDefault="002C4421" w:rsidP="002C4421"/>
        </w:tc>
      </w:tr>
      <w:tr w:rsidR="002C4421" w:rsidRPr="005F3222" w:rsidTr="002C4421">
        <w:trPr>
          <w:trHeight w:val="362"/>
        </w:trPr>
        <w:tc>
          <w:tcPr>
            <w:tcW w:w="2268" w:type="dxa"/>
            <w:hideMark/>
          </w:tcPr>
          <w:p w:rsidR="002C4421" w:rsidRPr="005F3222" w:rsidRDefault="002C4421" w:rsidP="002C4421">
            <w:pPr>
              <w:rPr>
                <w:b/>
                <w:bCs/>
              </w:rPr>
            </w:pPr>
            <w:r>
              <w:rPr>
                <w:b/>
                <w:bCs/>
              </w:rPr>
              <w:t>BIOL</w:t>
            </w:r>
            <w:r w:rsidRPr="00A878B8">
              <w:rPr>
                <w:vertAlign w:val="superscript"/>
              </w:rPr>
              <w:t>2</w:t>
            </w:r>
            <w:r>
              <w:rPr>
                <w:b/>
                <w:bCs/>
              </w:rPr>
              <w:t xml:space="preserve">   </w:t>
            </w:r>
          </w:p>
        </w:tc>
        <w:tc>
          <w:tcPr>
            <w:tcW w:w="5850" w:type="dxa"/>
            <w:hideMark/>
          </w:tcPr>
          <w:p w:rsidR="002C4421" w:rsidRPr="005F3222" w:rsidRDefault="002C4421" w:rsidP="002C4421">
            <w:r>
              <w:t>Life</w:t>
            </w:r>
            <w:r w:rsidRPr="005F3222">
              <w:t xml:space="preserve"> Science Lab</w:t>
            </w:r>
          </w:p>
        </w:tc>
        <w:tc>
          <w:tcPr>
            <w:tcW w:w="540" w:type="dxa"/>
            <w:hideMark/>
          </w:tcPr>
          <w:p w:rsidR="002C4421" w:rsidRPr="005F3222" w:rsidRDefault="002C4421" w:rsidP="002C4421">
            <w:pPr>
              <w:rPr>
                <w:b/>
                <w:bCs/>
              </w:rPr>
            </w:pPr>
            <w:r w:rsidRPr="005F3222">
              <w:rPr>
                <w:b/>
                <w:bCs/>
              </w:rPr>
              <w:t>1</w:t>
            </w:r>
          </w:p>
        </w:tc>
        <w:tc>
          <w:tcPr>
            <w:tcW w:w="900" w:type="dxa"/>
          </w:tcPr>
          <w:p w:rsidR="002C4421" w:rsidRPr="005F3222" w:rsidRDefault="002C4421" w:rsidP="002C4421"/>
        </w:tc>
      </w:tr>
      <w:tr w:rsidR="002C4421" w:rsidRPr="005F3222" w:rsidTr="002C4421">
        <w:trPr>
          <w:trHeight w:val="380"/>
        </w:trPr>
        <w:tc>
          <w:tcPr>
            <w:tcW w:w="2268" w:type="dxa"/>
            <w:hideMark/>
          </w:tcPr>
          <w:p w:rsidR="002C4421" w:rsidRPr="005F3222" w:rsidRDefault="002C4421" w:rsidP="002C4421">
            <w:pPr>
              <w:rPr>
                <w:b/>
                <w:bCs/>
              </w:rPr>
            </w:pPr>
            <w:r w:rsidRPr="005F3222">
              <w:rPr>
                <w:b/>
                <w:bCs/>
              </w:rPr>
              <w:t>COM</w:t>
            </w:r>
            <w:r w:rsidR="005C4696">
              <w:rPr>
                <w:b/>
                <w:bCs/>
              </w:rPr>
              <w:t>S</w:t>
            </w:r>
            <w:r w:rsidRPr="005F3222">
              <w:rPr>
                <w:b/>
                <w:bCs/>
              </w:rPr>
              <w:t xml:space="preserve"> 1203</w:t>
            </w:r>
          </w:p>
        </w:tc>
        <w:tc>
          <w:tcPr>
            <w:tcW w:w="5850" w:type="dxa"/>
            <w:hideMark/>
          </w:tcPr>
          <w:p w:rsidR="002C4421" w:rsidRPr="005F3222" w:rsidRDefault="002C4421" w:rsidP="002C4421">
            <w:r w:rsidRPr="005F3222">
              <w:t>Oral Communications</w:t>
            </w:r>
          </w:p>
        </w:tc>
        <w:tc>
          <w:tcPr>
            <w:tcW w:w="540" w:type="dxa"/>
            <w:hideMark/>
          </w:tcPr>
          <w:p w:rsidR="002C4421" w:rsidRPr="005F3222" w:rsidRDefault="002C4421" w:rsidP="002C4421">
            <w:pPr>
              <w:rPr>
                <w:b/>
                <w:bCs/>
              </w:rPr>
            </w:pPr>
            <w:r w:rsidRPr="005F3222">
              <w:rPr>
                <w:b/>
                <w:bCs/>
              </w:rPr>
              <w:t>3</w:t>
            </w:r>
          </w:p>
        </w:tc>
        <w:tc>
          <w:tcPr>
            <w:tcW w:w="900" w:type="dxa"/>
          </w:tcPr>
          <w:p w:rsidR="002C4421" w:rsidRPr="005F3222" w:rsidRDefault="002C4421" w:rsidP="002C4421"/>
        </w:tc>
      </w:tr>
      <w:tr w:rsidR="002C4421" w:rsidRPr="005F3222" w:rsidTr="002C4421">
        <w:trPr>
          <w:trHeight w:val="450"/>
        </w:trPr>
        <w:tc>
          <w:tcPr>
            <w:tcW w:w="2268" w:type="dxa"/>
            <w:hideMark/>
          </w:tcPr>
          <w:p w:rsidR="002C4421" w:rsidRPr="005F3222" w:rsidRDefault="002C4421" w:rsidP="002C4421">
            <w:pPr>
              <w:rPr>
                <w:b/>
                <w:bCs/>
              </w:rPr>
            </w:pPr>
            <w:r w:rsidRPr="005F3222">
              <w:rPr>
                <w:b/>
                <w:bCs/>
              </w:rPr>
              <w:t>ENG 1003</w:t>
            </w:r>
          </w:p>
        </w:tc>
        <w:tc>
          <w:tcPr>
            <w:tcW w:w="5850" w:type="dxa"/>
            <w:hideMark/>
          </w:tcPr>
          <w:p w:rsidR="002C4421" w:rsidRPr="005F3222" w:rsidRDefault="002C4421" w:rsidP="002C4421">
            <w:r w:rsidRPr="005F3222">
              <w:t>Composition I</w:t>
            </w:r>
          </w:p>
        </w:tc>
        <w:tc>
          <w:tcPr>
            <w:tcW w:w="540" w:type="dxa"/>
            <w:hideMark/>
          </w:tcPr>
          <w:p w:rsidR="002C4421" w:rsidRPr="005F3222" w:rsidRDefault="002C4421" w:rsidP="002C4421">
            <w:pPr>
              <w:rPr>
                <w:b/>
                <w:bCs/>
              </w:rPr>
            </w:pPr>
            <w:r w:rsidRPr="005F3222">
              <w:rPr>
                <w:b/>
                <w:bCs/>
              </w:rPr>
              <w:t>3</w:t>
            </w:r>
          </w:p>
        </w:tc>
        <w:tc>
          <w:tcPr>
            <w:tcW w:w="900" w:type="dxa"/>
          </w:tcPr>
          <w:p w:rsidR="002C4421" w:rsidRPr="005F3222" w:rsidRDefault="002C4421" w:rsidP="002C4421"/>
        </w:tc>
      </w:tr>
      <w:tr w:rsidR="002C4421" w:rsidRPr="005F3222" w:rsidTr="002C4421">
        <w:trPr>
          <w:trHeight w:val="450"/>
        </w:trPr>
        <w:tc>
          <w:tcPr>
            <w:tcW w:w="9558" w:type="dxa"/>
            <w:gridSpan w:val="4"/>
          </w:tcPr>
          <w:p w:rsidR="002C4421" w:rsidRDefault="002C4421" w:rsidP="002C4421">
            <w:pPr>
              <w:rPr>
                <w:b/>
              </w:rPr>
            </w:pPr>
            <w:r w:rsidRPr="0062361C">
              <w:rPr>
                <w:vertAlign w:val="superscript"/>
              </w:rPr>
              <w:t>1</w:t>
            </w:r>
            <w:r w:rsidRPr="0062361C">
              <w:rPr>
                <w:b/>
              </w:rPr>
              <w:t xml:space="preserve">It is recommended that students complete the First Year Experience (FYE) section of PE 1013.  </w:t>
            </w:r>
          </w:p>
          <w:p w:rsidR="002C4421" w:rsidRPr="005F3222" w:rsidRDefault="002C4421" w:rsidP="002C4421">
            <w:r w:rsidRPr="0062361C">
              <w:rPr>
                <w:vertAlign w:val="superscript"/>
              </w:rPr>
              <w:t>2</w:t>
            </w:r>
            <w:r w:rsidRPr="0062361C">
              <w:rPr>
                <w:b/>
              </w:rPr>
              <w:t xml:space="preserve">The student </w:t>
            </w:r>
            <w:r w:rsidR="00F04759">
              <w:rPr>
                <w:b/>
              </w:rPr>
              <w:t>must</w:t>
            </w:r>
            <w:r w:rsidRPr="0062361C">
              <w:rPr>
                <w:b/>
              </w:rPr>
              <w:t xml:space="preserve"> be aware of the acceptable choices, alternatives, or substitutions, under “ASU General Education Requirements” in the Undergraduate Bulletin.</w:t>
            </w:r>
          </w:p>
        </w:tc>
      </w:tr>
    </w:tbl>
    <w:p w:rsidR="002C4421" w:rsidRDefault="005F3222">
      <w:pPr>
        <w:rPr>
          <w:b/>
        </w:rPr>
      </w:pPr>
      <w:r w:rsidRPr="005F3222">
        <w:rPr>
          <w:b/>
        </w:rPr>
        <w:t>Fall (Credit hours:</w:t>
      </w:r>
      <w:r>
        <w:t xml:space="preserve">  </w:t>
      </w:r>
      <w:r w:rsidRPr="005F3222">
        <w:rPr>
          <w:b/>
          <w:u w:val="single"/>
        </w:rPr>
        <w:t>15</w:t>
      </w:r>
      <w:r>
        <w:t>)</w:t>
      </w:r>
      <w:r w:rsidR="00E31297">
        <w:rPr>
          <w:b/>
        </w:rPr>
        <w:br/>
      </w:r>
    </w:p>
    <w:p w:rsidR="000B3245" w:rsidRPr="000B3245" w:rsidRDefault="000B3245">
      <w:pPr>
        <w:rPr>
          <w:b/>
        </w:rPr>
      </w:pPr>
      <w:r w:rsidRPr="000B3245">
        <w:rPr>
          <w:b/>
        </w:rPr>
        <w:t xml:space="preserve">Spring (Credit hours: </w:t>
      </w:r>
      <w:r w:rsidRPr="000B3245">
        <w:rPr>
          <w:b/>
          <w:u w:val="single"/>
        </w:rPr>
        <w:t>16</w:t>
      </w:r>
      <w:r w:rsidRPr="000B3245">
        <w:rPr>
          <w:b/>
        </w:rPr>
        <w:t>)</w:t>
      </w:r>
    </w:p>
    <w:tbl>
      <w:tblPr>
        <w:tblStyle w:val="TableGrid"/>
        <w:tblW w:w="0" w:type="auto"/>
        <w:tblLayout w:type="fixed"/>
        <w:tblLook w:val="04A0" w:firstRow="1" w:lastRow="0" w:firstColumn="1" w:lastColumn="0" w:noHBand="0" w:noVBand="1"/>
      </w:tblPr>
      <w:tblGrid>
        <w:gridCol w:w="2268"/>
        <w:gridCol w:w="5850"/>
        <w:gridCol w:w="540"/>
        <w:gridCol w:w="900"/>
      </w:tblGrid>
      <w:tr w:rsidR="000B3245" w:rsidRPr="000B3245" w:rsidTr="0051663D">
        <w:trPr>
          <w:trHeight w:val="300"/>
        </w:trPr>
        <w:tc>
          <w:tcPr>
            <w:tcW w:w="2268" w:type="dxa"/>
            <w:hideMark/>
          </w:tcPr>
          <w:p w:rsidR="000B3245" w:rsidRPr="000B3245" w:rsidRDefault="00A878B8">
            <w:pPr>
              <w:rPr>
                <w:b/>
                <w:bCs/>
              </w:rPr>
            </w:pPr>
            <w:r>
              <w:rPr>
                <w:b/>
                <w:bCs/>
              </w:rPr>
              <w:t>COURSE NO</w:t>
            </w:r>
            <w:r w:rsidR="00E519DE">
              <w:rPr>
                <w:b/>
                <w:bCs/>
              </w:rPr>
              <w:t>.</w:t>
            </w:r>
          </w:p>
        </w:tc>
        <w:tc>
          <w:tcPr>
            <w:tcW w:w="5850" w:type="dxa"/>
            <w:hideMark/>
          </w:tcPr>
          <w:p w:rsidR="000B3245" w:rsidRPr="000B3245" w:rsidRDefault="00A878B8">
            <w:pPr>
              <w:rPr>
                <w:b/>
                <w:bCs/>
              </w:rPr>
            </w:pPr>
            <w:r>
              <w:rPr>
                <w:b/>
                <w:bCs/>
              </w:rPr>
              <w:t>COURSE NAME</w:t>
            </w:r>
          </w:p>
        </w:tc>
        <w:tc>
          <w:tcPr>
            <w:tcW w:w="540" w:type="dxa"/>
            <w:hideMark/>
          </w:tcPr>
          <w:p w:rsidR="000B3245" w:rsidRPr="000B3245" w:rsidRDefault="00A878B8">
            <w:pPr>
              <w:rPr>
                <w:b/>
                <w:bCs/>
              </w:rPr>
            </w:pPr>
            <w:r>
              <w:rPr>
                <w:b/>
                <w:bCs/>
              </w:rPr>
              <w:t>HR</w:t>
            </w:r>
          </w:p>
        </w:tc>
        <w:tc>
          <w:tcPr>
            <w:tcW w:w="900" w:type="dxa"/>
            <w:hideMark/>
          </w:tcPr>
          <w:p w:rsidR="000B3245" w:rsidRPr="000B3245" w:rsidRDefault="00A878B8" w:rsidP="000B3245">
            <w:pPr>
              <w:rPr>
                <w:b/>
                <w:bCs/>
              </w:rPr>
            </w:pPr>
            <w:r>
              <w:rPr>
                <w:b/>
                <w:bCs/>
              </w:rPr>
              <w:t>GRADE</w:t>
            </w:r>
          </w:p>
        </w:tc>
      </w:tr>
      <w:tr w:rsidR="000B3245" w:rsidRPr="000B3245" w:rsidTr="00BA4CAF">
        <w:trPr>
          <w:trHeight w:val="440"/>
        </w:trPr>
        <w:tc>
          <w:tcPr>
            <w:tcW w:w="2268" w:type="dxa"/>
            <w:hideMark/>
          </w:tcPr>
          <w:p w:rsidR="000B3245" w:rsidRPr="000B3245" w:rsidRDefault="00A878B8">
            <w:pPr>
              <w:rPr>
                <w:b/>
                <w:bCs/>
              </w:rPr>
            </w:pPr>
            <w:r>
              <w:rPr>
                <w:b/>
                <w:bCs/>
              </w:rPr>
              <w:t>PHYS</w:t>
            </w:r>
            <w:r w:rsidR="000A6307" w:rsidRPr="00A878B8">
              <w:rPr>
                <w:vertAlign w:val="superscript"/>
              </w:rPr>
              <w:t>2</w:t>
            </w:r>
          </w:p>
        </w:tc>
        <w:tc>
          <w:tcPr>
            <w:tcW w:w="5850" w:type="dxa"/>
            <w:hideMark/>
          </w:tcPr>
          <w:p w:rsidR="000B3245" w:rsidRPr="000B3245" w:rsidRDefault="00A878B8">
            <w:r>
              <w:t>Physical Science</w:t>
            </w:r>
          </w:p>
        </w:tc>
        <w:tc>
          <w:tcPr>
            <w:tcW w:w="540" w:type="dxa"/>
            <w:hideMark/>
          </w:tcPr>
          <w:p w:rsidR="000B3245" w:rsidRPr="000B3245" w:rsidRDefault="000B3245" w:rsidP="000B3245">
            <w:pPr>
              <w:rPr>
                <w:b/>
                <w:bCs/>
              </w:rPr>
            </w:pPr>
            <w:r w:rsidRPr="000B3245">
              <w:rPr>
                <w:b/>
                <w:bCs/>
              </w:rPr>
              <w:t>3</w:t>
            </w:r>
          </w:p>
        </w:tc>
        <w:tc>
          <w:tcPr>
            <w:tcW w:w="900" w:type="dxa"/>
          </w:tcPr>
          <w:p w:rsidR="000B3245" w:rsidRPr="000B3245" w:rsidRDefault="000B3245" w:rsidP="000B3245"/>
        </w:tc>
      </w:tr>
      <w:tr w:rsidR="000B3245" w:rsidRPr="000B3245" w:rsidTr="00BA4CAF">
        <w:trPr>
          <w:trHeight w:val="440"/>
        </w:trPr>
        <w:tc>
          <w:tcPr>
            <w:tcW w:w="2268" w:type="dxa"/>
            <w:hideMark/>
          </w:tcPr>
          <w:p w:rsidR="000B3245" w:rsidRPr="000B3245" w:rsidRDefault="00A878B8">
            <w:pPr>
              <w:rPr>
                <w:b/>
                <w:bCs/>
              </w:rPr>
            </w:pPr>
            <w:r>
              <w:rPr>
                <w:b/>
                <w:bCs/>
              </w:rPr>
              <w:t>PHYS</w:t>
            </w:r>
            <w:r w:rsidR="000A6307" w:rsidRPr="00A878B8">
              <w:rPr>
                <w:vertAlign w:val="superscript"/>
              </w:rPr>
              <w:t>2</w:t>
            </w:r>
          </w:p>
        </w:tc>
        <w:tc>
          <w:tcPr>
            <w:tcW w:w="5850" w:type="dxa"/>
            <w:hideMark/>
          </w:tcPr>
          <w:p w:rsidR="000B3245" w:rsidRPr="000B3245" w:rsidRDefault="00A878B8">
            <w:r>
              <w:t xml:space="preserve">Physical Science Lab </w:t>
            </w:r>
          </w:p>
        </w:tc>
        <w:tc>
          <w:tcPr>
            <w:tcW w:w="540" w:type="dxa"/>
            <w:hideMark/>
          </w:tcPr>
          <w:p w:rsidR="000B3245" w:rsidRPr="000B3245" w:rsidRDefault="000B3245" w:rsidP="000B3245">
            <w:pPr>
              <w:rPr>
                <w:b/>
                <w:bCs/>
              </w:rPr>
            </w:pPr>
            <w:r w:rsidRPr="000B3245">
              <w:rPr>
                <w:b/>
                <w:bCs/>
              </w:rPr>
              <w:t>1</w:t>
            </w:r>
          </w:p>
        </w:tc>
        <w:tc>
          <w:tcPr>
            <w:tcW w:w="900" w:type="dxa"/>
          </w:tcPr>
          <w:p w:rsidR="000B3245" w:rsidRPr="000B3245" w:rsidRDefault="000B3245" w:rsidP="000B3245"/>
        </w:tc>
      </w:tr>
      <w:tr w:rsidR="000B3245" w:rsidRPr="000B3245" w:rsidTr="00BA4CAF">
        <w:trPr>
          <w:trHeight w:val="440"/>
        </w:trPr>
        <w:tc>
          <w:tcPr>
            <w:tcW w:w="2268" w:type="dxa"/>
            <w:hideMark/>
          </w:tcPr>
          <w:p w:rsidR="000B3245" w:rsidRPr="000B3245" w:rsidRDefault="000B3245">
            <w:pPr>
              <w:rPr>
                <w:b/>
                <w:bCs/>
              </w:rPr>
            </w:pPr>
            <w:r w:rsidRPr="000B3245">
              <w:rPr>
                <w:b/>
                <w:bCs/>
              </w:rPr>
              <w:t>ENG 1013</w:t>
            </w:r>
          </w:p>
        </w:tc>
        <w:tc>
          <w:tcPr>
            <w:tcW w:w="5850" w:type="dxa"/>
            <w:hideMark/>
          </w:tcPr>
          <w:p w:rsidR="000B3245" w:rsidRPr="000B3245" w:rsidRDefault="000B3245">
            <w:r w:rsidRPr="000B3245">
              <w:t>Composition II</w:t>
            </w:r>
          </w:p>
        </w:tc>
        <w:tc>
          <w:tcPr>
            <w:tcW w:w="540" w:type="dxa"/>
            <w:hideMark/>
          </w:tcPr>
          <w:p w:rsidR="000B3245" w:rsidRPr="000B3245" w:rsidRDefault="000B3245" w:rsidP="000B3245">
            <w:pPr>
              <w:rPr>
                <w:b/>
                <w:bCs/>
              </w:rPr>
            </w:pPr>
            <w:r w:rsidRPr="000B3245">
              <w:rPr>
                <w:b/>
                <w:bCs/>
              </w:rPr>
              <w:t>3</w:t>
            </w:r>
          </w:p>
        </w:tc>
        <w:tc>
          <w:tcPr>
            <w:tcW w:w="900" w:type="dxa"/>
          </w:tcPr>
          <w:p w:rsidR="000B3245" w:rsidRPr="000B3245" w:rsidRDefault="000B3245" w:rsidP="000B3245"/>
        </w:tc>
      </w:tr>
      <w:tr w:rsidR="000B3245" w:rsidRPr="000B3245" w:rsidTr="00BA4CAF">
        <w:trPr>
          <w:trHeight w:val="350"/>
        </w:trPr>
        <w:tc>
          <w:tcPr>
            <w:tcW w:w="2268" w:type="dxa"/>
            <w:hideMark/>
          </w:tcPr>
          <w:p w:rsidR="000B3245" w:rsidRPr="000B3245" w:rsidRDefault="000B3245">
            <w:pPr>
              <w:rPr>
                <w:b/>
                <w:bCs/>
              </w:rPr>
            </w:pPr>
            <w:r w:rsidRPr="000B3245">
              <w:rPr>
                <w:b/>
                <w:bCs/>
              </w:rPr>
              <w:t>MATH 1023</w:t>
            </w:r>
          </w:p>
        </w:tc>
        <w:tc>
          <w:tcPr>
            <w:tcW w:w="5850" w:type="dxa"/>
            <w:hideMark/>
          </w:tcPr>
          <w:p w:rsidR="000B3245" w:rsidRPr="000B3245" w:rsidRDefault="000B3245">
            <w:r w:rsidRPr="000B3245">
              <w:t>College Algebra</w:t>
            </w:r>
          </w:p>
        </w:tc>
        <w:tc>
          <w:tcPr>
            <w:tcW w:w="540" w:type="dxa"/>
            <w:hideMark/>
          </w:tcPr>
          <w:p w:rsidR="000B3245" w:rsidRPr="000B3245" w:rsidRDefault="000B3245" w:rsidP="000B3245">
            <w:pPr>
              <w:rPr>
                <w:b/>
                <w:bCs/>
              </w:rPr>
            </w:pPr>
            <w:r w:rsidRPr="000B3245">
              <w:rPr>
                <w:b/>
                <w:bCs/>
              </w:rPr>
              <w:t>3</w:t>
            </w:r>
          </w:p>
        </w:tc>
        <w:tc>
          <w:tcPr>
            <w:tcW w:w="900" w:type="dxa"/>
          </w:tcPr>
          <w:p w:rsidR="000B3245" w:rsidRPr="000B3245" w:rsidRDefault="000B3245" w:rsidP="000B3245"/>
        </w:tc>
      </w:tr>
      <w:tr w:rsidR="000B3245" w:rsidRPr="000B3245" w:rsidTr="0051663D">
        <w:trPr>
          <w:trHeight w:val="395"/>
        </w:trPr>
        <w:tc>
          <w:tcPr>
            <w:tcW w:w="2268" w:type="dxa"/>
            <w:hideMark/>
          </w:tcPr>
          <w:p w:rsidR="000B3245" w:rsidRPr="000B3245" w:rsidRDefault="00A878B8" w:rsidP="00A878B8">
            <w:pPr>
              <w:rPr>
                <w:b/>
                <w:bCs/>
              </w:rPr>
            </w:pPr>
            <w:r>
              <w:rPr>
                <w:b/>
                <w:bCs/>
              </w:rPr>
              <w:t>SOCIAL SCIENCES</w:t>
            </w:r>
            <w:r w:rsidR="000A6307" w:rsidRPr="00A878B8">
              <w:rPr>
                <w:vertAlign w:val="superscript"/>
              </w:rPr>
              <w:t>2</w:t>
            </w:r>
          </w:p>
        </w:tc>
        <w:tc>
          <w:tcPr>
            <w:tcW w:w="5850" w:type="dxa"/>
            <w:hideMark/>
          </w:tcPr>
          <w:p w:rsidR="000B3245" w:rsidRPr="000B3245" w:rsidRDefault="00A878B8">
            <w:r>
              <w:t>HIST 2763 or 2773 or POSC 2103</w:t>
            </w:r>
          </w:p>
        </w:tc>
        <w:tc>
          <w:tcPr>
            <w:tcW w:w="540" w:type="dxa"/>
            <w:hideMark/>
          </w:tcPr>
          <w:p w:rsidR="000B3245" w:rsidRPr="000B3245" w:rsidRDefault="000B3245" w:rsidP="000B3245">
            <w:pPr>
              <w:rPr>
                <w:b/>
                <w:bCs/>
              </w:rPr>
            </w:pPr>
            <w:r w:rsidRPr="000B3245">
              <w:rPr>
                <w:b/>
                <w:bCs/>
              </w:rPr>
              <w:t>3</w:t>
            </w:r>
          </w:p>
        </w:tc>
        <w:tc>
          <w:tcPr>
            <w:tcW w:w="900" w:type="dxa"/>
          </w:tcPr>
          <w:p w:rsidR="000B3245" w:rsidRPr="000B3245" w:rsidRDefault="000B3245" w:rsidP="000B3245"/>
        </w:tc>
      </w:tr>
      <w:tr w:rsidR="000B3245" w:rsidRPr="000B3245" w:rsidTr="00BA4CAF">
        <w:trPr>
          <w:trHeight w:val="395"/>
        </w:trPr>
        <w:tc>
          <w:tcPr>
            <w:tcW w:w="2268" w:type="dxa"/>
            <w:hideMark/>
          </w:tcPr>
          <w:p w:rsidR="000B3245" w:rsidRPr="000B3245" w:rsidRDefault="00A878B8">
            <w:pPr>
              <w:rPr>
                <w:b/>
                <w:bCs/>
              </w:rPr>
            </w:pPr>
            <w:r>
              <w:rPr>
                <w:b/>
                <w:bCs/>
              </w:rPr>
              <w:t>ARTS/HUMANITIES</w:t>
            </w:r>
            <w:r w:rsidR="000A6307" w:rsidRPr="00A878B8">
              <w:rPr>
                <w:vertAlign w:val="superscript"/>
              </w:rPr>
              <w:t>2</w:t>
            </w:r>
          </w:p>
        </w:tc>
        <w:tc>
          <w:tcPr>
            <w:tcW w:w="5850" w:type="dxa"/>
            <w:hideMark/>
          </w:tcPr>
          <w:p w:rsidR="000B3245" w:rsidRPr="000B3245" w:rsidRDefault="000B3245">
            <w:r w:rsidRPr="000B3245">
              <w:t>Musical/</w:t>
            </w:r>
            <w:r w:rsidRPr="00314D58">
              <w:t>Visual</w:t>
            </w:r>
            <w:r w:rsidRPr="000B3245">
              <w:t xml:space="preserve">/Theatre </w:t>
            </w:r>
          </w:p>
        </w:tc>
        <w:tc>
          <w:tcPr>
            <w:tcW w:w="540" w:type="dxa"/>
            <w:hideMark/>
          </w:tcPr>
          <w:p w:rsidR="000B3245" w:rsidRPr="000B3245" w:rsidRDefault="000B3245" w:rsidP="000B3245">
            <w:pPr>
              <w:rPr>
                <w:b/>
                <w:bCs/>
              </w:rPr>
            </w:pPr>
            <w:r w:rsidRPr="000B3245">
              <w:rPr>
                <w:b/>
                <w:bCs/>
              </w:rPr>
              <w:t>3</w:t>
            </w:r>
          </w:p>
        </w:tc>
        <w:tc>
          <w:tcPr>
            <w:tcW w:w="900" w:type="dxa"/>
          </w:tcPr>
          <w:p w:rsidR="000B3245" w:rsidRPr="000B3245" w:rsidRDefault="000B3245" w:rsidP="000B3245"/>
        </w:tc>
      </w:tr>
      <w:tr w:rsidR="0062361C" w:rsidRPr="000B3245" w:rsidTr="00EC477D">
        <w:trPr>
          <w:trHeight w:val="450"/>
        </w:trPr>
        <w:tc>
          <w:tcPr>
            <w:tcW w:w="9558" w:type="dxa"/>
            <w:gridSpan w:val="4"/>
          </w:tcPr>
          <w:p w:rsidR="0062361C" w:rsidRPr="000B3245" w:rsidRDefault="0062361C" w:rsidP="000B3245">
            <w:r w:rsidRPr="0062361C">
              <w:rPr>
                <w:vertAlign w:val="superscript"/>
              </w:rPr>
              <w:t>2</w:t>
            </w:r>
            <w:r w:rsidRPr="0062361C">
              <w:rPr>
                <w:b/>
              </w:rPr>
              <w:t xml:space="preserve">The student </w:t>
            </w:r>
            <w:r w:rsidR="00F04759">
              <w:rPr>
                <w:b/>
              </w:rPr>
              <w:t>must</w:t>
            </w:r>
            <w:r w:rsidRPr="0062361C">
              <w:rPr>
                <w:b/>
              </w:rPr>
              <w:t xml:space="preserve"> be aware of the acceptable choices, alternatives, or substitutions, under “ASU General Education Requirements” in the Undergraduate Bulletin.</w:t>
            </w:r>
          </w:p>
        </w:tc>
      </w:tr>
    </w:tbl>
    <w:p w:rsidR="004D13FF" w:rsidRDefault="004D13FF" w:rsidP="00425E49">
      <w:pPr>
        <w:jc w:val="center"/>
        <w:rPr>
          <w:b/>
        </w:rPr>
      </w:pPr>
    </w:p>
    <w:p w:rsidR="004D13FF" w:rsidRDefault="004D13FF">
      <w:pPr>
        <w:rPr>
          <w:b/>
        </w:rPr>
      </w:pPr>
      <w:r>
        <w:rPr>
          <w:b/>
        </w:rPr>
        <w:br w:type="page"/>
      </w:r>
    </w:p>
    <w:p w:rsidR="00A878B8" w:rsidRDefault="00E42740">
      <w:pPr>
        <w:rPr>
          <w:b/>
        </w:rPr>
      </w:pPr>
      <w:r>
        <w:rPr>
          <w:b/>
        </w:rPr>
        <w:lastRenderedPageBreak/>
        <w:t xml:space="preserve">                  </w:t>
      </w:r>
      <w:r w:rsidR="00BA4CAF">
        <w:rPr>
          <w:b/>
        </w:rPr>
        <w:t xml:space="preserve"> </w:t>
      </w:r>
      <w:r>
        <w:rPr>
          <w:b/>
        </w:rPr>
        <w:t xml:space="preserve">    </w:t>
      </w:r>
      <w:r>
        <w:rPr>
          <w:rFonts w:ascii="Corbel" w:hAnsi="Corbel"/>
          <w:b/>
          <w:noProof/>
          <w:sz w:val="24"/>
          <w:szCs w:val="24"/>
        </w:rPr>
        <w:drawing>
          <wp:inline distT="0" distB="0" distL="0" distR="0" wp14:anchorId="55EFDBFC" wp14:editId="6DD740B0">
            <wp:extent cx="3895725" cy="628650"/>
            <wp:effectExtent l="304800" t="0" r="333375"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BA4CAF">
        <w:rPr>
          <w:b/>
        </w:rPr>
        <w:br/>
      </w:r>
      <w:r w:rsidR="00A878B8">
        <w:rPr>
          <w:b/>
        </w:rPr>
        <w:t xml:space="preserve">Fall (Credit hours:  </w:t>
      </w:r>
      <w:r w:rsidR="00A878B8">
        <w:rPr>
          <w:b/>
          <w:u w:val="single"/>
        </w:rPr>
        <w:t>15</w:t>
      </w:r>
      <w:r w:rsidR="00A878B8">
        <w:rPr>
          <w:b/>
        </w:rPr>
        <w:t>)</w:t>
      </w:r>
    </w:p>
    <w:tbl>
      <w:tblPr>
        <w:tblStyle w:val="TableGrid"/>
        <w:tblW w:w="0" w:type="auto"/>
        <w:tblLayout w:type="fixed"/>
        <w:tblLook w:val="04A0" w:firstRow="1" w:lastRow="0" w:firstColumn="1" w:lastColumn="0" w:noHBand="0" w:noVBand="1"/>
      </w:tblPr>
      <w:tblGrid>
        <w:gridCol w:w="2268"/>
        <w:gridCol w:w="5850"/>
        <w:gridCol w:w="540"/>
        <w:gridCol w:w="900"/>
      </w:tblGrid>
      <w:tr w:rsidR="00A878B8" w:rsidRPr="00A878B8" w:rsidTr="0051663D">
        <w:trPr>
          <w:trHeight w:val="300"/>
        </w:trPr>
        <w:tc>
          <w:tcPr>
            <w:tcW w:w="2268" w:type="dxa"/>
            <w:hideMark/>
          </w:tcPr>
          <w:p w:rsidR="00A878B8" w:rsidRPr="00A878B8" w:rsidRDefault="00A878B8">
            <w:pPr>
              <w:rPr>
                <w:b/>
                <w:bCs/>
              </w:rPr>
            </w:pPr>
            <w:r>
              <w:rPr>
                <w:b/>
                <w:bCs/>
              </w:rPr>
              <w:t>COURSE NO</w:t>
            </w:r>
            <w:r w:rsidR="00E519DE">
              <w:rPr>
                <w:b/>
                <w:bCs/>
              </w:rPr>
              <w:t>.</w:t>
            </w:r>
          </w:p>
        </w:tc>
        <w:tc>
          <w:tcPr>
            <w:tcW w:w="5850" w:type="dxa"/>
            <w:hideMark/>
          </w:tcPr>
          <w:p w:rsidR="00A878B8" w:rsidRPr="00A878B8" w:rsidRDefault="00A878B8">
            <w:pPr>
              <w:rPr>
                <w:b/>
                <w:bCs/>
              </w:rPr>
            </w:pPr>
            <w:r>
              <w:rPr>
                <w:b/>
                <w:bCs/>
              </w:rPr>
              <w:t>COURSE NAME</w:t>
            </w:r>
          </w:p>
        </w:tc>
        <w:tc>
          <w:tcPr>
            <w:tcW w:w="540" w:type="dxa"/>
            <w:hideMark/>
          </w:tcPr>
          <w:p w:rsidR="00A878B8" w:rsidRPr="00A878B8" w:rsidRDefault="00A878B8">
            <w:pPr>
              <w:rPr>
                <w:b/>
                <w:bCs/>
              </w:rPr>
            </w:pPr>
            <w:r>
              <w:rPr>
                <w:b/>
                <w:bCs/>
              </w:rPr>
              <w:t>HR</w:t>
            </w:r>
          </w:p>
        </w:tc>
        <w:tc>
          <w:tcPr>
            <w:tcW w:w="900" w:type="dxa"/>
            <w:hideMark/>
          </w:tcPr>
          <w:p w:rsidR="00A878B8" w:rsidRPr="00A878B8" w:rsidRDefault="00A878B8" w:rsidP="00A878B8">
            <w:pPr>
              <w:rPr>
                <w:b/>
                <w:bCs/>
              </w:rPr>
            </w:pPr>
            <w:r>
              <w:rPr>
                <w:b/>
                <w:bCs/>
              </w:rPr>
              <w:t>GRADE</w:t>
            </w:r>
          </w:p>
        </w:tc>
      </w:tr>
      <w:tr w:rsidR="0006755B" w:rsidRPr="00A878B8" w:rsidTr="0006755B">
        <w:trPr>
          <w:trHeight w:val="315"/>
        </w:trPr>
        <w:tc>
          <w:tcPr>
            <w:tcW w:w="2268" w:type="dxa"/>
          </w:tcPr>
          <w:p w:rsidR="0006755B" w:rsidRPr="00A878B8" w:rsidRDefault="0006755B" w:rsidP="008954F6">
            <w:pPr>
              <w:rPr>
                <w:b/>
                <w:bCs/>
              </w:rPr>
            </w:pPr>
            <w:r w:rsidRPr="00A878B8">
              <w:rPr>
                <w:b/>
                <w:bCs/>
              </w:rPr>
              <w:t>HLTH 2513</w:t>
            </w:r>
          </w:p>
        </w:tc>
        <w:tc>
          <w:tcPr>
            <w:tcW w:w="5850" w:type="dxa"/>
          </w:tcPr>
          <w:p w:rsidR="0006755B" w:rsidRPr="00A878B8" w:rsidRDefault="0006755B" w:rsidP="008954F6">
            <w:r w:rsidRPr="00A878B8">
              <w:t>Principles of Personal Health</w:t>
            </w:r>
          </w:p>
        </w:tc>
        <w:tc>
          <w:tcPr>
            <w:tcW w:w="540" w:type="dxa"/>
          </w:tcPr>
          <w:p w:rsidR="0006755B" w:rsidRPr="00A878B8" w:rsidRDefault="0006755B" w:rsidP="008954F6">
            <w:pPr>
              <w:rPr>
                <w:b/>
                <w:bCs/>
              </w:rPr>
            </w:pPr>
            <w:r w:rsidRPr="00A878B8">
              <w:rPr>
                <w:b/>
                <w:bCs/>
              </w:rPr>
              <w:t>3</w:t>
            </w:r>
          </w:p>
        </w:tc>
        <w:tc>
          <w:tcPr>
            <w:tcW w:w="900" w:type="dxa"/>
          </w:tcPr>
          <w:p w:rsidR="0006755B" w:rsidRPr="00761460" w:rsidRDefault="0006755B" w:rsidP="00A878B8">
            <w:pPr>
              <w:rPr>
                <w:bCs/>
              </w:rPr>
            </w:pPr>
          </w:p>
        </w:tc>
      </w:tr>
      <w:tr w:rsidR="0006755B" w:rsidRPr="00A878B8" w:rsidTr="003443E9">
        <w:trPr>
          <w:trHeight w:val="332"/>
        </w:trPr>
        <w:tc>
          <w:tcPr>
            <w:tcW w:w="2268" w:type="dxa"/>
            <w:hideMark/>
          </w:tcPr>
          <w:p w:rsidR="0006755B" w:rsidRPr="00B50CBB" w:rsidRDefault="0006755B">
            <w:pPr>
              <w:rPr>
                <w:bCs/>
                <w:vertAlign w:val="superscript"/>
              </w:rPr>
            </w:pPr>
            <w:r w:rsidRPr="00A878B8">
              <w:rPr>
                <w:b/>
                <w:bCs/>
              </w:rPr>
              <w:t>HLTH 2523</w:t>
            </w:r>
            <w:r>
              <w:rPr>
                <w:bCs/>
                <w:vertAlign w:val="superscript"/>
              </w:rPr>
              <w:t>4</w:t>
            </w:r>
          </w:p>
        </w:tc>
        <w:tc>
          <w:tcPr>
            <w:tcW w:w="5850" w:type="dxa"/>
            <w:hideMark/>
          </w:tcPr>
          <w:p w:rsidR="0006755B" w:rsidRPr="00A878B8" w:rsidRDefault="0006755B">
            <w:r w:rsidRPr="00A878B8">
              <w:t>First Aid &amp; Safety</w:t>
            </w:r>
          </w:p>
        </w:tc>
        <w:tc>
          <w:tcPr>
            <w:tcW w:w="540" w:type="dxa"/>
            <w:hideMark/>
          </w:tcPr>
          <w:p w:rsidR="0006755B" w:rsidRPr="00A878B8" w:rsidRDefault="0006755B" w:rsidP="00A878B8">
            <w:pPr>
              <w:rPr>
                <w:b/>
                <w:bCs/>
              </w:rPr>
            </w:pPr>
            <w:r w:rsidRPr="00A878B8">
              <w:rPr>
                <w:b/>
                <w:bCs/>
              </w:rPr>
              <w:t>3</w:t>
            </w:r>
          </w:p>
        </w:tc>
        <w:tc>
          <w:tcPr>
            <w:tcW w:w="900" w:type="dxa"/>
          </w:tcPr>
          <w:p w:rsidR="0006755B" w:rsidRPr="00761460" w:rsidRDefault="0006755B" w:rsidP="00A878B8">
            <w:pPr>
              <w:rPr>
                <w:bCs/>
              </w:rPr>
            </w:pPr>
          </w:p>
        </w:tc>
      </w:tr>
      <w:tr w:rsidR="0006755B" w:rsidRPr="00A878B8" w:rsidTr="003443E9">
        <w:trPr>
          <w:trHeight w:val="377"/>
        </w:trPr>
        <w:tc>
          <w:tcPr>
            <w:tcW w:w="2268" w:type="dxa"/>
            <w:hideMark/>
          </w:tcPr>
          <w:p w:rsidR="0006755B" w:rsidRPr="00A878B8" w:rsidRDefault="0006755B" w:rsidP="00A878B8">
            <w:pPr>
              <w:rPr>
                <w:b/>
                <w:bCs/>
              </w:rPr>
            </w:pPr>
            <w:r>
              <w:rPr>
                <w:b/>
                <w:bCs/>
              </w:rPr>
              <w:t>ARTS/HUMANITIES</w:t>
            </w:r>
            <w:r w:rsidRPr="00A878B8">
              <w:rPr>
                <w:vertAlign w:val="superscript"/>
              </w:rPr>
              <w:t>2</w:t>
            </w:r>
            <w:r>
              <w:rPr>
                <w:b/>
                <w:bCs/>
              </w:rPr>
              <w:t xml:space="preserve"> </w:t>
            </w:r>
          </w:p>
        </w:tc>
        <w:tc>
          <w:tcPr>
            <w:tcW w:w="5850" w:type="dxa"/>
            <w:hideMark/>
          </w:tcPr>
          <w:p w:rsidR="0006755B" w:rsidRPr="00A878B8" w:rsidRDefault="0006755B">
            <w:r>
              <w:t>ENG 2003 or 2013 or PHIL 1103</w:t>
            </w:r>
          </w:p>
        </w:tc>
        <w:tc>
          <w:tcPr>
            <w:tcW w:w="540" w:type="dxa"/>
            <w:hideMark/>
          </w:tcPr>
          <w:p w:rsidR="0006755B" w:rsidRPr="00A878B8" w:rsidRDefault="0006755B" w:rsidP="00A878B8">
            <w:pPr>
              <w:rPr>
                <w:b/>
                <w:bCs/>
              </w:rPr>
            </w:pPr>
            <w:r w:rsidRPr="00A878B8">
              <w:rPr>
                <w:b/>
                <w:bCs/>
              </w:rPr>
              <w:t>3</w:t>
            </w:r>
          </w:p>
        </w:tc>
        <w:tc>
          <w:tcPr>
            <w:tcW w:w="900" w:type="dxa"/>
          </w:tcPr>
          <w:p w:rsidR="0006755B" w:rsidRPr="00761460" w:rsidRDefault="0006755B" w:rsidP="00A878B8">
            <w:pPr>
              <w:rPr>
                <w:bCs/>
              </w:rPr>
            </w:pPr>
          </w:p>
        </w:tc>
      </w:tr>
      <w:tr w:rsidR="0006755B" w:rsidRPr="00A878B8" w:rsidTr="003443E9">
        <w:trPr>
          <w:trHeight w:val="350"/>
        </w:trPr>
        <w:tc>
          <w:tcPr>
            <w:tcW w:w="2268" w:type="dxa"/>
            <w:hideMark/>
          </w:tcPr>
          <w:p w:rsidR="0006755B" w:rsidRPr="00A878B8" w:rsidRDefault="0006755B" w:rsidP="00A878B8">
            <w:pPr>
              <w:rPr>
                <w:b/>
                <w:bCs/>
              </w:rPr>
            </w:pPr>
            <w:r>
              <w:rPr>
                <w:b/>
                <w:bCs/>
              </w:rPr>
              <w:t>PE 1411, 1511 &amp; 2311</w:t>
            </w:r>
            <w:r w:rsidRPr="00A878B8">
              <w:rPr>
                <w:b/>
                <w:bCs/>
              </w:rPr>
              <w:t xml:space="preserve"> </w:t>
            </w:r>
          </w:p>
        </w:tc>
        <w:tc>
          <w:tcPr>
            <w:tcW w:w="5850" w:type="dxa"/>
            <w:hideMark/>
          </w:tcPr>
          <w:p w:rsidR="0006755B" w:rsidRPr="00A878B8" w:rsidRDefault="0006755B">
            <w:r>
              <w:t xml:space="preserve">Track </w:t>
            </w:r>
            <w:r w:rsidRPr="0006755B">
              <w:rPr>
                <w:i/>
                <w:sz w:val="18"/>
                <w:szCs w:val="18"/>
              </w:rPr>
              <w:t>(Spring only),</w:t>
            </w:r>
            <w:r>
              <w:t xml:space="preserve"> Gymnastics and Swim</w:t>
            </w:r>
          </w:p>
        </w:tc>
        <w:tc>
          <w:tcPr>
            <w:tcW w:w="540" w:type="dxa"/>
            <w:hideMark/>
          </w:tcPr>
          <w:p w:rsidR="0006755B" w:rsidRPr="00A878B8" w:rsidRDefault="0006755B" w:rsidP="00A878B8">
            <w:pPr>
              <w:rPr>
                <w:b/>
                <w:bCs/>
              </w:rPr>
            </w:pPr>
            <w:r w:rsidRPr="00A878B8">
              <w:rPr>
                <w:b/>
                <w:bCs/>
              </w:rPr>
              <w:t>1</w:t>
            </w:r>
          </w:p>
        </w:tc>
        <w:tc>
          <w:tcPr>
            <w:tcW w:w="900" w:type="dxa"/>
          </w:tcPr>
          <w:p w:rsidR="0006755B" w:rsidRPr="00761460" w:rsidRDefault="0006755B" w:rsidP="00A878B8">
            <w:pPr>
              <w:rPr>
                <w:bCs/>
              </w:rPr>
            </w:pPr>
          </w:p>
        </w:tc>
      </w:tr>
      <w:tr w:rsidR="0006755B" w:rsidRPr="00A878B8" w:rsidTr="003443E9">
        <w:trPr>
          <w:trHeight w:val="638"/>
        </w:trPr>
        <w:tc>
          <w:tcPr>
            <w:tcW w:w="2268" w:type="dxa"/>
            <w:hideMark/>
          </w:tcPr>
          <w:p w:rsidR="0006755B" w:rsidRPr="00A878B8" w:rsidRDefault="0006755B" w:rsidP="00A878B8">
            <w:pPr>
              <w:rPr>
                <w:b/>
                <w:bCs/>
              </w:rPr>
            </w:pPr>
            <w:r>
              <w:rPr>
                <w:b/>
                <w:bCs/>
              </w:rPr>
              <w:t>SOCIAL SCIENCES</w:t>
            </w:r>
            <w:r w:rsidRPr="00A878B8">
              <w:rPr>
                <w:vertAlign w:val="superscript"/>
              </w:rPr>
              <w:t>2</w:t>
            </w:r>
            <w:r>
              <w:rPr>
                <w:b/>
                <w:bCs/>
              </w:rPr>
              <w:t xml:space="preserve"> </w:t>
            </w:r>
          </w:p>
        </w:tc>
        <w:tc>
          <w:tcPr>
            <w:tcW w:w="5850" w:type="dxa"/>
            <w:hideMark/>
          </w:tcPr>
          <w:p w:rsidR="0006755B" w:rsidRPr="00A878B8" w:rsidRDefault="0006755B">
            <w:r>
              <w:rPr>
                <w:bCs/>
              </w:rPr>
              <w:t xml:space="preserve">ANTH 2233, ECON 2313, ECON 2333, GEOG 2613, HIST 1013, HIST 1023, JOUR/RTV 1003, POSC 1003, PSY 2013 or </w:t>
            </w:r>
            <w:r w:rsidRPr="00314D58">
              <w:rPr>
                <w:bCs/>
              </w:rPr>
              <w:t>SOC 2213</w:t>
            </w:r>
          </w:p>
        </w:tc>
        <w:tc>
          <w:tcPr>
            <w:tcW w:w="540" w:type="dxa"/>
            <w:hideMark/>
          </w:tcPr>
          <w:p w:rsidR="0006755B" w:rsidRPr="00A878B8" w:rsidRDefault="0006755B" w:rsidP="00A878B8">
            <w:pPr>
              <w:rPr>
                <w:b/>
                <w:bCs/>
              </w:rPr>
            </w:pPr>
            <w:r w:rsidRPr="00A878B8">
              <w:rPr>
                <w:b/>
                <w:bCs/>
              </w:rPr>
              <w:t>3</w:t>
            </w:r>
          </w:p>
        </w:tc>
        <w:tc>
          <w:tcPr>
            <w:tcW w:w="900" w:type="dxa"/>
          </w:tcPr>
          <w:p w:rsidR="0006755B" w:rsidRPr="00761460" w:rsidRDefault="0006755B" w:rsidP="00A878B8">
            <w:pPr>
              <w:rPr>
                <w:bCs/>
              </w:rPr>
            </w:pPr>
          </w:p>
        </w:tc>
      </w:tr>
      <w:tr w:rsidR="0006755B" w:rsidRPr="00A878B8" w:rsidTr="003443E9">
        <w:trPr>
          <w:trHeight w:val="332"/>
        </w:trPr>
        <w:tc>
          <w:tcPr>
            <w:tcW w:w="2268" w:type="dxa"/>
            <w:hideMark/>
          </w:tcPr>
          <w:p w:rsidR="0006755B" w:rsidRPr="000A6307" w:rsidRDefault="0006755B" w:rsidP="000A6307">
            <w:pPr>
              <w:rPr>
                <w:b/>
                <w:bCs/>
                <w:vertAlign w:val="superscript"/>
              </w:rPr>
            </w:pPr>
            <w:r>
              <w:rPr>
                <w:b/>
                <w:bCs/>
              </w:rPr>
              <w:t>*</w:t>
            </w:r>
            <w:r w:rsidRPr="00A878B8">
              <w:rPr>
                <w:b/>
                <w:bCs/>
              </w:rPr>
              <w:t>PE 3832</w:t>
            </w:r>
            <w:r w:rsidRPr="000A6307">
              <w:rPr>
                <w:bCs/>
                <w:vertAlign w:val="superscript"/>
              </w:rPr>
              <w:t>3</w:t>
            </w:r>
            <w:r w:rsidR="005A62F6">
              <w:rPr>
                <w:bCs/>
                <w:vertAlign w:val="superscript"/>
              </w:rPr>
              <w:t xml:space="preserve">, </w:t>
            </w:r>
          </w:p>
        </w:tc>
        <w:tc>
          <w:tcPr>
            <w:tcW w:w="5850" w:type="dxa"/>
            <w:hideMark/>
          </w:tcPr>
          <w:p w:rsidR="0006755B" w:rsidRPr="00A878B8" w:rsidRDefault="0006755B" w:rsidP="000A6307">
            <w:r w:rsidRPr="00A878B8">
              <w:t>TPT Fitness Concepts</w:t>
            </w:r>
            <w:r>
              <w:t xml:space="preserve"> </w:t>
            </w:r>
            <w:r w:rsidRPr="0050496B">
              <w:rPr>
                <w:sz w:val="18"/>
                <w:szCs w:val="18"/>
              </w:rPr>
              <w:t xml:space="preserve"> </w:t>
            </w:r>
            <w:r w:rsidRPr="0050496B">
              <w:rPr>
                <w:b/>
                <w:sz w:val="18"/>
                <w:szCs w:val="18"/>
              </w:rPr>
              <w:t>(</w:t>
            </w:r>
            <w:r w:rsidRPr="0050496B">
              <w:rPr>
                <w:b/>
                <w:i/>
                <w:sz w:val="18"/>
                <w:szCs w:val="18"/>
              </w:rPr>
              <w:t>prerequisite PE 1002</w:t>
            </w:r>
            <w:r w:rsidRPr="0050496B">
              <w:rPr>
                <w:b/>
                <w:sz w:val="18"/>
                <w:szCs w:val="18"/>
              </w:rPr>
              <w:t>)</w:t>
            </w:r>
          </w:p>
        </w:tc>
        <w:tc>
          <w:tcPr>
            <w:tcW w:w="540" w:type="dxa"/>
            <w:hideMark/>
          </w:tcPr>
          <w:p w:rsidR="0006755B" w:rsidRPr="00A878B8" w:rsidRDefault="0006755B" w:rsidP="00A878B8">
            <w:pPr>
              <w:rPr>
                <w:b/>
                <w:bCs/>
              </w:rPr>
            </w:pPr>
            <w:r w:rsidRPr="00A878B8">
              <w:rPr>
                <w:b/>
                <w:bCs/>
              </w:rPr>
              <w:t>2</w:t>
            </w:r>
          </w:p>
        </w:tc>
        <w:tc>
          <w:tcPr>
            <w:tcW w:w="900" w:type="dxa"/>
            <w:noWrap/>
          </w:tcPr>
          <w:p w:rsidR="0006755B" w:rsidRPr="00761460" w:rsidRDefault="0006755B"/>
        </w:tc>
      </w:tr>
      <w:tr w:rsidR="0006755B" w:rsidRPr="00A878B8" w:rsidTr="00497179">
        <w:trPr>
          <w:trHeight w:val="440"/>
        </w:trPr>
        <w:tc>
          <w:tcPr>
            <w:tcW w:w="9558" w:type="dxa"/>
            <w:gridSpan w:val="4"/>
          </w:tcPr>
          <w:p w:rsidR="0006755B" w:rsidRDefault="0006755B">
            <w:pPr>
              <w:rPr>
                <w:b/>
              </w:rPr>
            </w:pPr>
            <w:r w:rsidRPr="0062361C">
              <w:rPr>
                <w:vertAlign w:val="superscript"/>
              </w:rPr>
              <w:t>2</w:t>
            </w:r>
            <w:r w:rsidRPr="0062361C">
              <w:rPr>
                <w:b/>
              </w:rPr>
              <w:t xml:space="preserve">The student </w:t>
            </w:r>
            <w:r w:rsidR="00F04759">
              <w:rPr>
                <w:b/>
              </w:rPr>
              <w:t>must</w:t>
            </w:r>
            <w:r w:rsidRPr="0062361C">
              <w:rPr>
                <w:b/>
              </w:rPr>
              <w:t xml:space="preserve"> be aware of the acceptable choices, alternatives, or substitutions, under “ASU General Education Requirements” in the Undergraduate Bulletin.</w:t>
            </w:r>
          </w:p>
          <w:p w:rsidR="0006755B" w:rsidRDefault="0006755B">
            <w:pPr>
              <w:rPr>
                <w:b/>
              </w:rPr>
            </w:pPr>
            <w:r w:rsidRPr="0062361C">
              <w:rPr>
                <w:vertAlign w:val="superscript"/>
              </w:rPr>
              <w:t>3</w:t>
            </w:r>
            <w:r w:rsidRPr="006C0045">
              <w:rPr>
                <w:b/>
              </w:rPr>
              <w:t>Achieve a minimum “acceptable” score on the PETE Fitness Test.</w:t>
            </w:r>
          </w:p>
          <w:p w:rsidR="0006755B" w:rsidRDefault="0006755B">
            <w:pPr>
              <w:rPr>
                <w:b/>
              </w:rPr>
            </w:pPr>
            <w:r w:rsidRPr="006C0045">
              <w:rPr>
                <w:vertAlign w:val="superscript"/>
              </w:rPr>
              <w:t>4</w:t>
            </w:r>
            <w:r>
              <w:t xml:space="preserve"> </w:t>
            </w:r>
            <w:r w:rsidRPr="006C0045">
              <w:rPr>
                <w:b/>
              </w:rPr>
              <w:t>CORE ACADEMIC SKILLS TEST (CAST)</w:t>
            </w:r>
            <w:r>
              <w:rPr>
                <w:b/>
              </w:rPr>
              <w:t>.</w:t>
            </w:r>
          </w:p>
          <w:p w:rsidR="0006755B" w:rsidRDefault="00637526">
            <w:pPr>
              <w:rPr>
                <w:b/>
              </w:rPr>
            </w:pPr>
            <w:r>
              <w:rPr>
                <w:vertAlign w:val="superscript"/>
              </w:rPr>
              <w:t>5</w:t>
            </w:r>
            <w:r w:rsidR="0006755B">
              <w:rPr>
                <w:b/>
              </w:rPr>
              <w:t xml:space="preserve">At the completion of this semester students </w:t>
            </w:r>
            <w:r w:rsidR="00F04759">
              <w:rPr>
                <w:b/>
              </w:rPr>
              <w:t>must</w:t>
            </w:r>
            <w:r w:rsidR="0006755B">
              <w:rPr>
                <w:b/>
              </w:rPr>
              <w:t xml:space="preserve"> work with their advisor to complete the PETE program admission requirements for screening.</w:t>
            </w:r>
          </w:p>
          <w:p w:rsidR="0006755B" w:rsidRPr="00A878B8" w:rsidRDefault="00637526">
            <w:pPr>
              <w:rPr>
                <w:b/>
              </w:rPr>
            </w:pPr>
            <w:r>
              <w:rPr>
                <w:vertAlign w:val="superscript"/>
              </w:rPr>
              <w:t>9</w:t>
            </w:r>
            <w:r w:rsidR="0006755B" w:rsidRPr="0062361C">
              <w:rPr>
                <w:b/>
              </w:rPr>
              <w:t>The National Standards for Initial Physical Education Teacher Education</w:t>
            </w:r>
          </w:p>
        </w:tc>
      </w:tr>
    </w:tbl>
    <w:p w:rsidR="00A878B8" w:rsidRDefault="00BA4CAF">
      <w:pPr>
        <w:rPr>
          <w:b/>
        </w:rPr>
      </w:pPr>
      <w:r>
        <w:rPr>
          <w:b/>
        </w:rPr>
        <w:br/>
      </w:r>
      <w:r>
        <w:rPr>
          <w:b/>
        </w:rPr>
        <w:br/>
      </w:r>
      <w:r w:rsidR="00A878B8">
        <w:rPr>
          <w:b/>
        </w:rPr>
        <w:t xml:space="preserve">Spring (Credit hours </w:t>
      </w:r>
      <w:r w:rsidR="00E519DE" w:rsidRPr="00E519DE">
        <w:rPr>
          <w:b/>
          <w:u w:val="single"/>
        </w:rPr>
        <w:t>15</w:t>
      </w:r>
      <w:r w:rsidR="00E519DE">
        <w:rPr>
          <w:b/>
        </w:rPr>
        <w:t>)</w:t>
      </w:r>
    </w:p>
    <w:tbl>
      <w:tblPr>
        <w:tblStyle w:val="TableGrid"/>
        <w:tblW w:w="0" w:type="auto"/>
        <w:tblLayout w:type="fixed"/>
        <w:tblLook w:val="04A0" w:firstRow="1" w:lastRow="0" w:firstColumn="1" w:lastColumn="0" w:noHBand="0" w:noVBand="1"/>
      </w:tblPr>
      <w:tblGrid>
        <w:gridCol w:w="2268"/>
        <w:gridCol w:w="5850"/>
        <w:gridCol w:w="540"/>
        <w:gridCol w:w="900"/>
      </w:tblGrid>
      <w:tr w:rsidR="00A878B8" w:rsidRPr="00A878B8" w:rsidTr="0051663D">
        <w:trPr>
          <w:trHeight w:val="300"/>
        </w:trPr>
        <w:tc>
          <w:tcPr>
            <w:tcW w:w="2268" w:type="dxa"/>
            <w:hideMark/>
          </w:tcPr>
          <w:p w:rsidR="00A878B8" w:rsidRPr="00A878B8" w:rsidRDefault="00A878B8" w:rsidP="00497179">
            <w:pPr>
              <w:rPr>
                <w:b/>
                <w:bCs/>
              </w:rPr>
            </w:pPr>
            <w:r>
              <w:rPr>
                <w:b/>
                <w:bCs/>
              </w:rPr>
              <w:t>COURSE NO</w:t>
            </w:r>
            <w:r w:rsidR="00E519DE">
              <w:rPr>
                <w:b/>
                <w:bCs/>
              </w:rPr>
              <w:t>.</w:t>
            </w:r>
          </w:p>
        </w:tc>
        <w:tc>
          <w:tcPr>
            <w:tcW w:w="5850" w:type="dxa"/>
            <w:hideMark/>
          </w:tcPr>
          <w:p w:rsidR="00A878B8" w:rsidRPr="00A878B8" w:rsidRDefault="00A878B8" w:rsidP="00497179">
            <w:pPr>
              <w:rPr>
                <w:b/>
                <w:bCs/>
              </w:rPr>
            </w:pPr>
            <w:r>
              <w:rPr>
                <w:b/>
                <w:bCs/>
              </w:rPr>
              <w:t>COURSE NAME</w:t>
            </w:r>
          </w:p>
        </w:tc>
        <w:tc>
          <w:tcPr>
            <w:tcW w:w="540" w:type="dxa"/>
            <w:hideMark/>
          </w:tcPr>
          <w:p w:rsidR="00A878B8" w:rsidRPr="00A878B8" w:rsidRDefault="00A878B8" w:rsidP="00497179">
            <w:pPr>
              <w:rPr>
                <w:b/>
                <w:bCs/>
              </w:rPr>
            </w:pPr>
            <w:r>
              <w:rPr>
                <w:b/>
                <w:bCs/>
              </w:rPr>
              <w:t>HR</w:t>
            </w:r>
          </w:p>
        </w:tc>
        <w:tc>
          <w:tcPr>
            <w:tcW w:w="900" w:type="dxa"/>
            <w:hideMark/>
          </w:tcPr>
          <w:p w:rsidR="00A878B8" w:rsidRPr="00A878B8" w:rsidRDefault="00A878B8" w:rsidP="00497179">
            <w:pPr>
              <w:rPr>
                <w:b/>
                <w:bCs/>
              </w:rPr>
            </w:pPr>
            <w:r>
              <w:rPr>
                <w:b/>
                <w:bCs/>
              </w:rPr>
              <w:t>GRADE</w:t>
            </w:r>
          </w:p>
        </w:tc>
      </w:tr>
      <w:tr w:rsidR="00A878B8" w:rsidRPr="00A878B8" w:rsidTr="00BA4CAF">
        <w:trPr>
          <w:trHeight w:val="350"/>
        </w:trPr>
        <w:tc>
          <w:tcPr>
            <w:tcW w:w="2268" w:type="dxa"/>
            <w:hideMark/>
          </w:tcPr>
          <w:p w:rsidR="00A878B8" w:rsidRPr="00A878B8" w:rsidRDefault="00A878B8">
            <w:pPr>
              <w:rPr>
                <w:b/>
                <w:bCs/>
              </w:rPr>
            </w:pPr>
            <w:r w:rsidRPr="00A878B8">
              <w:rPr>
                <w:b/>
                <w:bCs/>
              </w:rPr>
              <w:t xml:space="preserve">HLTH 3533  </w:t>
            </w:r>
          </w:p>
        </w:tc>
        <w:tc>
          <w:tcPr>
            <w:tcW w:w="5850" w:type="dxa"/>
            <w:hideMark/>
          </w:tcPr>
          <w:p w:rsidR="00A878B8" w:rsidRPr="00A878B8" w:rsidRDefault="00A878B8">
            <w:r w:rsidRPr="00A878B8">
              <w:t>Strategies for Teaching Health Ed</w:t>
            </w:r>
          </w:p>
        </w:tc>
        <w:tc>
          <w:tcPr>
            <w:tcW w:w="540" w:type="dxa"/>
            <w:hideMark/>
          </w:tcPr>
          <w:p w:rsidR="00A878B8" w:rsidRPr="00A878B8" w:rsidRDefault="00A878B8" w:rsidP="00A878B8">
            <w:pPr>
              <w:rPr>
                <w:b/>
                <w:bCs/>
              </w:rPr>
            </w:pPr>
            <w:r w:rsidRPr="00A878B8">
              <w:rPr>
                <w:b/>
                <w:bCs/>
              </w:rPr>
              <w:t>3</w:t>
            </w:r>
          </w:p>
        </w:tc>
        <w:tc>
          <w:tcPr>
            <w:tcW w:w="900" w:type="dxa"/>
            <w:hideMark/>
          </w:tcPr>
          <w:p w:rsidR="00A878B8" w:rsidRPr="00761460" w:rsidRDefault="00A878B8" w:rsidP="00A878B8">
            <w:r w:rsidRPr="00761460">
              <w:t> </w:t>
            </w:r>
          </w:p>
        </w:tc>
      </w:tr>
      <w:tr w:rsidR="00A878B8" w:rsidRPr="00A878B8" w:rsidTr="0051663D">
        <w:trPr>
          <w:trHeight w:val="557"/>
        </w:trPr>
        <w:tc>
          <w:tcPr>
            <w:tcW w:w="2268" w:type="dxa"/>
            <w:hideMark/>
          </w:tcPr>
          <w:p w:rsidR="00A878B8" w:rsidRPr="00A878B8" w:rsidRDefault="0051663D">
            <w:pPr>
              <w:rPr>
                <w:b/>
                <w:bCs/>
              </w:rPr>
            </w:pPr>
            <w:r>
              <w:rPr>
                <w:b/>
                <w:bCs/>
              </w:rPr>
              <w:t>PE</w:t>
            </w:r>
          </w:p>
        </w:tc>
        <w:tc>
          <w:tcPr>
            <w:tcW w:w="5850" w:type="dxa"/>
            <w:hideMark/>
          </w:tcPr>
          <w:p w:rsidR="00A878B8" w:rsidRPr="00A878B8" w:rsidRDefault="00A878B8">
            <w:r w:rsidRPr="00A878B8">
              <w:rPr>
                <w:bCs/>
              </w:rPr>
              <w:t xml:space="preserve">PE 1011,PE 1111,PE 1131,PE 1151, </w:t>
            </w:r>
            <w:r w:rsidR="00F63185">
              <w:rPr>
                <w:bCs/>
              </w:rPr>
              <w:t>PE 1601, PE 1611, PE</w:t>
            </w:r>
            <w:r w:rsidR="00B06443">
              <w:rPr>
                <w:bCs/>
              </w:rPr>
              <w:t xml:space="preserve"> 1621, PE 1641, PE 1651, </w:t>
            </w:r>
            <w:r w:rsidRPr="00A878B8">
              <w:rPr>
                <w:bCs/>
              </w:rPr>
              <w:t xml:space="preserve">PE 1241, PE 1461, PE 1471, </w:t>
            </w:r>
            <w:r w:rsidR="00B06443">
              <w:rPr>
                <w:bCs/>
              </w:rPr>
              <w:t xml:space="preserve">or </w:t>
            </w:r>
            <w:r w:rsidRPr="00A878B8">
              <w:rPr>
                <w:bCs/>
              </w:rPr>
              <w:t>PE 1501</w:t>
            </w:r>
          </w:p>
        </w:tc>
        <w:tc>
          <w:tcPr>
            <w:tcW w:w="540" w:type="dxa"/>
            <w:hideMark/>
          </w:tcPr>
          <w:p w:rsidR="00A878B8" w:rsidRPr="00A878B8" w:rsidRDefault="00A878B8" w:rsidP="00A878B8">
            <w:pPr>
              <w:rPr>
                <w:b/>
                <w:bCs/>
              </w:rPr>
            </w:pPr>
            <w:r w:rsidRPr="00A878B8">
              <w:rPr>
                <w:b/>
                <w:bCs/>
              </w:rPr>
              <w:t>1</w:t>
            </w:r>
          </w:p>
        </w:tc>
        <w:tc>
          <w:tcPr>
            <w:tcW w:w="900" w:type="dxa"/>
            <w:hideMark/>
          </w:tcPr>
          <w:p w:rsidR="00A878B8" w:rsidRPr="00761460" w:rsidRDefault="00A878B8" w:rsidP="00A878B8">
            <w:r w:rsidRPr="00761460">
              <w:t> </w:t>
            </w:r>
          </w:p>
        </w:tc>
      </w:tr>
      <w:tr w:rsidR="00A878B8" w:rsidRPr="00A878B8" w:rsidTr="008426A1">
        <w:trPr>
          <w:trHeight w:val="377"/>
        </w:trPr>
        <w:tc>
          <w:tcPr>
            <w:tcW w:w="2268" w:type="dxa"/>
            <w:hideMark/>
          </w:tcPr>
          <w:p w:rsidR="00A878B8" w:rsidRPr="00E31297" w:rsidRDefault="001657E6" w:rsidP="00A878B8">
            <w:pPr>
              <w:rPr>
                <w:bCs/>
                <w:vertAlign w:val="superscript"/>
              </w:rPr>
            </w:pPr>
            <w:r>
              <w:rPr>
                <w:b/>
                <w:bCs/>
              </w:rPr>
              <w:t>PE</w:t>
            </w:r>
            <w:r w:rsidR="0051663D">
              <w:rPr>
                <w:b/>
                <w:bCs/>
              </w:rPr>
              <w:t xml:space="preserve"> 1411, 1511 &amp; 2311</w:t>
            </w:r>
          </w:p>
        </w:tc>
        <w:tc>
          <w:tcPr>
            <w:tcW w:w="5850" w:type="dxa"/>
            <w:hideMark/>
          </w:tcPr>
          <w:p w:rsidR="00A878B8" w:rsidRPr="00A878B8" w:rsidRDefault="0051663D" w:rsidP="00A878B8">
            <w:r>
              <w:t>Track, Gymnastics and Swim</w:t>
            </w:r>
          </w:p>
        </w:tc>
        <w:tc>
          <w:tcPr>
            <w:tcW w:w="540" w:type="dxa"/>
            <w:hideMark/>
          </w:tcPr>
          <w:p w:rsidR="00A878B8" w:rsidRPr="00A878B8" w:rsidRDefault="00A878B8" w:rsidP="00A878B8">
            <w:pPr>
              <w:rPr>
                <w:b/>
                <w:bCs/>
              </w:rPr>
            </w:pPr>
            <w:r w:rsidRPr="00A878B8">
              <w:rPr>
                <w:b/>
                <w:bCs/>
              </w:rPr>
              <w:t>1</w:t>
            </w:r>
          </w:p>
        </w:tc>
        <w:tc>
          <w:tcPr>
            <w:tcW w:w="900" w:type="dxa"/>
            <w:hideMark/>
          </w:tcPr>
          <w:p w:rsidR="00A878B8" w:rsidRPr="00761460" w:rsidRDefault="00A878B8" w:rsidP="00A878B8">
            <w:pPr>
              <w:rPr>
                <w:bCs/>
              </w:rPr>
            </w:pPr>
            <w:r w:rsidRPr="00761460">
              <w:rPr>
                <w:bCs/>
              </w:rPr>
              <w:t> </w:t>
            </w:r>
          </w:p>
        </w:tc>
      </w:tr>
      <w:tr w:rsidR="0006755B" w:rsidRPr="00A878B8" w:rsidTr="003443E9">
        <w:trPr>
          <w:trHeight w:val="368"/>
        </w:trPr>
        <w:tc>
          <w:tcPr>
            <w:tcW w:w="2268" w:type="dxa"/>
          </w:tcPr>
          <w:p w:rsidR="0006755B" w:rsidRPr="00A878B8" w:rsidRDefault="0006755B" w:rsidP="00231067">
            <w:pPr>
              <w:rPr>
                <w:b/>
                <w:bCs/>
              </w:rPr>
            </w:pPr>
            <w:r w:rsidRPr="00A878B8">
              <w:rPr>
                <w:b/>
                <w:bCs/>
              </w:rPr>
              <w:t>SCED 2513</w:t>
            </w:r>
          </w:p>
        </w:tc>
        <w:tc>
          <w:tcPr>
            <w:tcW w:w="5850" w:type="dxa"/>
          </w:tcPr>
          <w:p w:rsidR="0006755B" w:rsidRPr="00A878B8" w:rsidRDefault="0006755B" w:rsidP="00231067">
            <w:r>
              <w:t xml:space="preserve">Intro to Sec </w:t>
            </w:r>
            <w:r w:rsidRPr="00A878B8">
              <w:t>Teaching</w:t>
            </w:r>
          </w:p>
        </w:tc>
        <w:tc>
          <w:tcPr>
            <w:tcW w:w="540" w:type="dxa"/>
          </w:tcPr>
          <w:p w:rsidR="0006755B" w:rsidRPr="00A878B8" w:rsidRDefault="0006755B" w:rsidP="00231067">
            <w:pPr>
              <w:rPr>
                <w:b/>
                <w:bCs/>
              </w:rPr>
            </w:pPr>
            <w:r w:rsidRPr="00A878B8">
              <w:rPr>
                <w:b/>
                <w:bCs/>
              </w:rPr>
              <w:t>3</w:t>
            </w:r>
          </w:p>
        </w:tc>
        <w:tc>
          <w:tcPr>
            <w:tcW w:w="900" w:type="dxa"/>
          </w:tcPr>
          <w:p w:rsidR="0006755B" w:rsidRPr="00761460" w:rsidRDefault="0006755B" w:rsidP="00231067">
            <w:pPr>
              <w:rPr>
                <w:bCs/>
              </w:rPr>
            </w:pPr>
          </w:p>
        </w:tc>
      </w:tr>
      <w:tr w:rsidR="0006755B" w:rsidRPr="00A878B8" w:rsidTr="003443E9">
        <w:trPr>
          <w:trHeight w:val="620"/>
        </w:trPr>
        <w:tc>
          <w:tcPr>
            <w:tcW w:w="2268" w:type="dxa"/>
            <w:hideMark/>
          </w:tcPr>
          <w:p w:rsidR="0006755B" w:rsidRPr="00A878B8" w:rsidRDefault="0006755B">
            <w:pPr>
              <w:rPr>
                <w:b/>
                <w:bCs/>
              </w:rPr>
            </w:pPr>
            <w:r>
              <w:rPr>
                <w:b/>
                <w:bCs/>
              </w:rPr>
              <w:t>SOCIAL SCIENCES</w:t>
            </w:r>
            <w:r w:rsidRPr="00A878B8">
              <w:rPr>
                <w:vertAlign w:val="superscript"/>
              </w:rPr>
              <w:t>2</w:t>
            </w:r>
          </w:p>
        </w:tc>
        <w:tc>
          <w:tcPr>
            <w:tcW w:w="5850" w:type="dxa"/>
            <w:hideMark/>
          </w:tcPr>
          <w:p w:rsidR="0006755B" w:rsidRPr="00A878B8" w:rsidRDefault="0006755B">
            <w:r>
              <w:rPr>
                <w:bCs/>
              </w:rPr>
              <w:t xml:space="preserve">ANTH 2233, ECON 2313, ECON 2333, </w:t>
            </w:r>
            <w:r w:rsidRPr="00A878B8">
              <w:rPr>
                <w:bCs/>
              </w:rPr>
              <w:t>G</w:t>
            </w:r>
            <w:r>
              <w:rPr>
                <w:bCs/>
              </w:rPr>
              <w:t xml:space="preserve">EOG 2613, HIST 1013, HIST 1023, </w:t>
            </w:r>
            <w:r w:rsidRPr="00A878B8">
              <w:rPr>
                <w:bCs/>
              </w:rPr>
              <w:t>JOUR</w:t>
            </w:r>
            <w:r>
              <w:rPr>
                <w:bCs/>
              </w:rPr>
              <w:t xml:space="preserve">/RTV 1003, POSC 1003, </w:t>
            </w:r>
            <w:r w:rsidRPr="00314D58">
              <w:rPr>
                <w:bCs/>
              </w:rPr>
              <w:t>PSY 2013</w:t>
            </w:r>
            <w:r>
              <w:rPr>
                <w:bCs/>
              </w:rPr>
              <w:t xml:space="preserve"> or </w:t>
            </w:r>
            <w:r w:rsidRPr="00A878B8">
              <w:rPr>
                <w:bCs/>
              </w:rPr>
              <w:t>SOC 2213</w:t>
            </w:r>
          </w:p>
        </w:tc>
        <w:tc>
          <w:tcPr>
            <w:tcW w:w="540" w:type="dxa"/>
            <w:hideMark/>
          </w:tcPr>
          <w:p w:rsidR="0006755B" w:rsidRPr="00A878B8" w:rsidRDefault="0006755B" w:rsidP="00A878B8">
            <w:pPr>
              <w:rPr>
                <w:b/>
                <w:bCs/>
              </w:rPr>
            </w:pPr>
            <w:r w:rsidRPr="00A878B8">
              <w:rPr>
                <w:b/>
                <w:bCs/>
              </w:rPr>
              <w:t>3</w:t>
            </w:r>
          </w:p>
        </w:tc>
        <w:tc>
          <w:tcPr>
            <w:tcW w:w="900" w:type="dxa"/>
          </w:tcPr>
          <w:p w:rsidR="0006755B" w:rsidRPr="00761460" w:rsidRDefault="0006755B" w:rsidP="00A878B8"/>
        </w:tc>
      </w:tr>
      <w:tr w:rsidR="0006755B" w:rsidRPr="00A878B8" w:rsidTr="003443E9">
        <w:trPr>
          <w:trHeight w:val="368"/>
        </w:trPr>
        <w:tc>
          <w:tcPr>
            <w:tcW w:w="2268" w:type="dxa"/>
            <w:hideMark/>
          </w:tcPr>
          <w:p w:rsidR="0006755B" w:rsidRPr="00E31297" w:rsidRDefault="0006755B">
            <w:pPr>
              <w:rPr>
                <w:bCs/>
                <w:vertAlign w:val="superscript"/>
              </w:rPr>
            </w:pPr>
            <w:r>
              <w:rPr>
                <w:b/>
                <w:bCs/>
              </w:rPr>
              <w:t>PE 1411, 1511 &amp; 2311</w:t>
            </w:r>
          </w:p>
        </w:tc>
        <w:tc>
          <w:tcPr>
            <w:tcW w:w="5850" w:type="dxa"/>
            <w:hideMark/>
          </w:tcPr>
          <w:p w:rsidR="0006755B" w:rsidRPr="00A878B8" w:rsidRDefault="0006755B">
            <w:r>
              <w:t>Track, Gymnastics and Swim</w:t>
            </w:r>
          </w:p>
        </w:tc>
        <w:tc>
          <w:tcPr>
            <w:tcW w:w="540" w:type="dxa"/>
            <w:hideMark/>
          </w:tcPr>
          <w:p w:rsidR="0006755B" w:rsidRPr="00A878B8" w:rsidRDefault="0006755B" w:rsidP="00A878B8">
            <w:pPr>
              <w:rPr>
                <w:b/>
                <w:bCs/>
              </w:rPr>
            </w:pPr>
            <w:r w:rsidRPr="00A878B8">
              <w:rPr>
                <w:b/>
                <w:bCs/>
              </w:rPr>
              <w:t>1</w:t>
            </w:r>
          </w:p>
        </w:tc>
        <w:tc>
          <w:tcPr>
            <w:tcW w:w="900" w:type="dxa"/>
          </w:tcPr>
          <w:p w:rsidR="0006755B" w:rsidRPr="00761460" w:rsidRDefault="0006755B" w:rsidP="00A878B8"/>
        </w:tc>
      </w:tr>
      <w:tr w:rsidR="0006755B" w:rsidRPr="00A878B8" w:rsidTr="003443E9">
        <w:trPr>
          <w:trHeight w:val="315"/>
        </w:trPr>
        <w:tc>
          <w:tcPr>
            <w:tcW w:w="2268" w:type="dxa"/>
            <w:hideMark/>
          </w:tcPr>
          <w:p w:rsidR="0006755B" w:rsidRPr="00A878B8" w:rsidRDefault="0006755B">
            <w:pPr>
              <w:rPr>
                <w:b/>
                <w:bCs/>
              </w:rPr>
            </w:pPr>
            <w:r w:rsidRPr="00A878B8">
              <w:rPr>
                <w:b/>
                <w:bCs/>
              </w:rPr>
              <w:t>ES 3543</w:t>
            </w:r>
          </w:p>
        </w:tc>
        <w:tc>
          <w:tcPr>
            <w:tcW w:w="5850" w:type="dxa"/>
            <w:hideMark/>
          </w:tcPr>
          <w:p w:rsidR="0006755B" w:rsidRPr="00A878B8" w:rsidRDefault="0006755B">
            <w:r w:rsidRPr="00A878B8">
              <w:t>Human Anatomy</w:t>
            </w:r>
          </w:p>
        </w:tc>
        <w:tc>
          <w:tcPr>
            <w:tcW w:w="540" w:type="dxa"/>
            <w:hideMark/>
          </w:tcPr>
          <w:p w:rsidR="0006755B" w:rsidRPr="00A878B8" w:rsidRDefault="0006755B" w:rsidP="00A878B8">
            <w:pPr>
              <w:rPr>
                <w:b/>
                <w:bCs/>
              </w:rPr>
            </w:pPr>
            <w:r w:rsidRPr="00A878B8">
              <w:rPr>
                <w:b/>
                <w:bCs/>
              </w:rPr>
              <w:t>3</w:t>
            </w:r>
          </w:p>
        </w:tc>
        <w:tc>
          <w:tcPr>
            <w:tcW w:w="900" w:type="dxa"/>
          </w:tcPr>
          <w:p w:rsidR="0006755B" w:rsidRPr="00761460" w:rsidRDefault="0006755B" w:rsidP="00A878B8"/>
        </w:tc>
      </w:tr>
      <w:tr w:rsidR="0006755B" w:rsidRPr="00A878B8" w:rsidTr="00497179">
        <w:trPr>
          <w:trHeight w:val="315"/>
        </w:trPr>
        <w:tc>
          <w:tcPr>
            <w:tcW w:w="9558" w:type="dxa"/>
            <w:gridSpan w:val="4"/>
          </w:tcPr>
          <w:p w:rsidR="0006755B" w:rsidRDefault="0006755B" w:rsidP="006C0045">
            <w:pPr>
              <w:rPr>
                <w:b/>
              </w:rPr>
            </w:pPr>
            <w:r w:rsidRPr="0062361C">
              <w:rPr>
                <w:vertAlign w:val="superscript"/>
              </w:rPr>
              <w:t>2</w:t>
            </w:r>
            <w:r w:rsidRPr="0062361C">
              <w:rPr>
                <w:b/>
              </w:rPr>
              <w:t xml:space="preserve">The student </w:t>
            </w:r>
            <w:r w:rsidR="00F04759">
              <w:rPr>
                <w:b/>
              </w:rPr>
              <w:t>must</w:t>
            </w:r>
            <w:r w:rsidRPr="0062361C">
              <w:rPr>
                <w:b/>
              </w:rPr>
              <w:t xml:space="preserve"> be aware of the acceptable choices, alternatives, or substitutions, under “ASU General Education Requirements” in the Undergraduate Bulletin.</w:t>
            </w:r>
          </w:p>
          <w:p w:rsidR="0006755B" w:rsidRPr="00A878B8" w:rsidRDefault="00637526" w:rsidP="006C0045">
            <w:pPr>
              <w:rPr>
                <w:b/>
              </w:rPr>
            </w:pPr>
            <w:r>
              <w:rPr>
                <w:vertAlign w:val="superscript"/>
              </w:rPr>
              <w:t>6</w:t>
            </w:r>
            <w:r w:rsidR="0006755B">
              <w:rPr>
                <w:b/>
              </w:rPr>
              <w:t xml:space="preserve">During this semester students </w:t>
            </w:r>
            <w:r w:rsidR="00F04759">
              <w:rPr>
                <w:b/>
              </w:rPr>
              <w:t>must</w:t>
            </w:r>
            <w:r w:rsidR="0006755B">
              <w:rPr>
                <w:b/>
              </w:rPr>
              <w:t xml:space="preserve"> apply for Teacher Education admission (see </w:t>
            </w:r>
            <w:hyperlink r:id="rId17" w:history="1">
              <w:r w:rsidR="0006755B" w:rsidRPr="00520D51">
                <w:rPr>
                  <w:rStyle w:val="Hyperlink"/>
                  <w:b/>
                </w:rPr>
                <w:t>http://www.astate.edu/a/prof-ed-programs-office/admission/check-point-1.dot</w:t>
              </w:r>
            </w:hyperlink>
            <w:r w:rsidR="0006755B" w:rsidRPr="008426A1">
              <w:rPr>
                <w:b/>
              </w:rPr>
              <w:t>)</w:t>
            </w:r>
            <w:r w:rsidR="0006755B">
              <w:t xml:space="preserve">,  </w:t>
            </w:r>
          </w:p>
        </w:tc>
      </w:tr>
    </w:tbl>
    <w:p w:rsidR="00D309E4" w:rsidRDefault="00E42740">
      <w:pPr>
        <w:rPr>
          <w:b/>
        </w:rPr>
      </w:pPr>
      <w:r>
        <w:rPr>
          <w:b/>
        </w:rPr>
        <w:t xml:space="preserve">                       </w:t>
      </w:r>
    </w:p>
    <w:p w:rsidR="00125778" w:rsidRDefault="00E42740" w:rsidP="00D309E4">
      <w:pPr>
        <w:jc w:val="center"/>
        <w:rPr>
          <w:b/>
        </w:rPr>
      </w:pPr>
      <w:r>
        <w:rPr>
          <w:rFonts w:ascii="Corbel" w:hAnsi="Corbel"/>
          <w:b/>
          <w:noProof/>
          <w:sz w:val="24"/>
          <w:szCs w:val="24"/>
        </w:rPr>
        <w:lastRenderedPageBreak/>
        <w:drawing>
          <wp:inline distT="0" distB="0" distL="0" distR="0" wp14:anchorId="7681A839" wp14:editId="671F8F89">
            <wp:extent cx="3895725" cy="628650"/>
            <wp:effectExtent l="304800" t="0" r="333375"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A878B8" w:rsidRDefault="00E519DE">
      <w:pPr>
        <w:rPr>
          <w:b/>
        </w:rPr>
      </w:pPr>
      <w:r>
        <w:rPr>
          <w:b/>
        </w:rPr>
        <w:t xml:space="preserve">Fall (Credit hours </w:t>
      </w:r>
      <w:r w:rsidRPr="00E519DE">
        <w:rPr>
          <w:b/>
          <w:u w:val="single"/>
        </w:rPr>
        <w:t>16</w:t>
      </w:r>
      <w:r>
        <w:rPr>
          <w:b/>
        </w:rPr>
        <w:t>)</w:t>
      </w:r>
    </w:p>
    <w:tbl>
      <w:tblPr>
        <w:tblStyle w:val="TableGrid"/>
        <w:tblW w:w="0" w:type="auto"/>
        <w:tblLook w:val="04A0" w:firstRow="1" w:lastRow="0" w:firstColumn="1" w:lastColumn="0" w:noHBand="0" w:noVBand="1"/>
      </w:tblPr>
      <w:tblGrid>
        <w:gridCol w:w="2268"/>
        <w:gridCol w:w="5850"/>
        <w:gridCol w:w="540"/>
        <w:gridCol w:w="900"/>
      </w:tblGrid>
      <w:tr w:rsidR="00E519DE" w:rsidRPr="00E519DE" w:rsidTr="0051663D">
        <w:trPr>
          <w:trHeight w:val="300"/>
        </w:trPr>
        <w:tc>
          <w:tcPr>
            <w:tcW w:w="2268" w:type="dxa"/>
            <w:hideMark/>
          </w:tcPr>
          <w:p w:rsidR="00E519DE" w:rsidRPr="00E519DE" w:rsidRDefault="00E519DE">
            <w:pPr>
              <w:rPr>
                <w:b/>
                <w:bCs/>
              </w:rPr>
            </w:pPr>
            <w:r>
              <w:rPr>
                <w:b/>
                <w:bCs/>
              </w:rPr>
              <w:t>COURSE NO.</w:t>
            </w:r>
          </w:p>
        </w:tc>
        <w:tc>
          <w:tcPr>
            <w:tcW w:w="5850" w:type="dxa"/>
            <w:hideMark/>
          </w:tcPr>
          <w:p w:rsidR="00E519DE" w:rsidRPr="00E519DE" w:rsidRDefault="00E519DE">
            <w:pPr>
              <w:rPr>
                <w:b/>
                <w:bCs/>
              </w:rPr>
            </w:pPr>
            <w:r>
              <w:rPr>
                <w:b/>
                <w:bCs/>
              </w:rPr>
              <w:t>COURSE NAME</w:t>
            </w:r>
          </w:p>
        </w:tc>
        <w:tc>
          <w:tcPr>
            <w:tcW w:w="540" w:type="dxa"/>
            <w:hideMark/>
          </w:tcPr>
          <w:p w:rsidR="00E519DE" w:rsidRPr="00E519DE" w:rsidRDefault="00E519DE" w:rsidP="00E519DE">
            <w:pPr>
              <w:rPr>
                <w:b/>
                <w:bCs/>
              </w:rPr>
            </w:pPr>
            <w:r>
              <w:rPr>
                <w:b/>
                <w:bCs/>
              </w:rPr>
              <w:t>HR</w:t>
            </w:r>
          </w:p>
        </w:tc>
        <w:tc>
          <w:tcPr>
            <w:tcW w:w="900" w:type="dxa"/>
            <w:hideMark/>
          </w:tcPr>
          <w:p w:rsidR="00E519DE" w:rsidRPr="00E519DE" w:rsidRDefault="00E519DE" w:rsidP="00E519DE">
            <w:pPr>
              <w:rPr>
                <w:b/>
                <w:bCs/>
              </w:rPr>
            </w:pPr>
            <w:r>
              <w:rPr>
                <w:b/>
                <w:bCs/>
              </w:rPr>
              <w:t>GRADE</w:t>
            </w:r>
          </w:p>
        </w:tc>
      </w:tr>
      <w:tr w:rsidR="00E519DE" w:rsidRPr="00E519DE" w:rsidTr="0051663D">
        <w:trPr>
          <w:trHeight w:val="315"/>
        </w:trPr>
        <w:tc>
          <w:tcPr>
            <w:tcW w:w="2268" w:type="dxa"/>
            <w:hideMark/>
          </w:tcPr>
          <w:p w:rsidR="00E519DE" w:rsidRPr="00E519DE" w:rsidRDefault="00E519DE">
            <w:pPr>
              <w:rPr>
                <w:b/>
                <w:bCs/>
              </w:rPr>
            </w:pPr>
            <w:r w:rsidRPr="00E519DE">
              <w:rPr>
                <w:b/>
                <w:bCs/>
              </w:rPr>
              <w:t>ES 3553</w:t>
            </w:r>
          </w:p>
        </w:tc>
        <w:tc>
          <w:tcPr>
            <w:tcW w:w="5850" w:type="dxa"/>
            <w:hideMark/>
          </w:tcPr>
          <w:p w:rsidR="00E519DE" w:rsidRPr="00E519DE" w:rsidRDefault="00E519DE">
            <w:r w:rsidRPr="00E519DE">
              <w:t>Basic Physiology</w:t>
            </w:r>
          </w:p>
        </w:tc>
        <w:tc>
          <w:tcPr>
            <w:tcW w:w="540" w:type="dxa"/>
            <w:hideMark/>
          </w:tcPr>
          <w:p w:rsidR="00E519DE" w:rsidRPr="00E519DE" w:rsidRDefault="00E519DE" w:rsidP="00E519DE">
            <w:pPr>
              <w:rPr>
                <w:b/>
                <w:bCs/>
              </w:rPr>
            </w:pPr>
            <w:r w:rsidRPr="00E519DE">
              <w:rPr>
                <w:b/>
                <w:bCs/>
              </w:rPr>
              <w:t>3</w:t>
            </w:r>
          </w:p>
        </w:tc>
        <w:tc>
          <w:tcPr>
            <w:tcW w:w="900" w:type="dxa"/>
            <w:hideMark/>
          </w:tcPr>
          <w:p w:rsidR="00E519DE" w:rsidRPr="00761460" w:rsidRDefault="00E519DE" w:rsidP="00E519DE">
            <w:pPr>
              <w:rPr>
                <w:bCs/>
              </w:rPr>
            </w:pPr>
            <w:r w:rsidRPr="00761460">
              <w:rPr>
                <w:bCs/>
              </w:rPr>
              <w:t> </w:t>
            </w:r>
          </w:p>
        </w:tc>
      </w:tr>
      <w:tr w:rsidR="00E519DE" w:rsidRPr="00E519DE" w:rsidTr="00520D51">
        <w:trPr>
          <w:trHeight w:val="305"/>
        </w:trPr>
        <w:tc>
          <w:tcPr>
            <w:tcW w:w="2268" w:type="dxa"/>
            <w:hideMark/>
          </w:tcPr>
          <w:p w:rsidR="00E519DE" w:rsidRPr="0051663D" w:rsidRDefault="00E519DE" w:rsidP="001657E6">
            <w:pPr>
              <w:rPr>
                <w:bCs/>
                <w:vertAlign w:val="superscript"/>
              </w:rPr>
            </w:pPr>
            <w:r w:rsidRPr="00E519DE">
              <w:rPr>
                <w:b/>
                <w:bCs/>
              </w:rPr>
              <w:t xml:space="preserve">PE </w:t>
            </w:r>
            <w:r w:rsidR="001657E6">
              <w:rPr>
                <w:b/>
                <w:bCs/>
              </w:rPr>
              <w:t>3842, 3862, 3892</w:t>
            </w:r>
          </w:p>
        </w:tc>
        <w:tc>
          <w:tcPr>
            <w:tcW w:w="5850" w:type="dxa"/>
            <w:hideMark/>
          </w:tcPr>
          <w:p w:rsidR="00E519DE" w:rsidRPr="00E519DE" w:rsidRDefault="001657E6">
            <w:r>
              <w:t>TPT: Leisure, Racquet, Team</w:t>
            </w:r>
          </w:p>
        </w:tc>
        <w:tc>
          <w:tcPr>
            <w:tcW w:w="540" w:type="dxa"/>
            <w:hideMark/>
          </w:tcPr>
          <w:p w:rsidR="00E519DE" w:rsidRPr="00E519DE" w:rsidRDefault="00E519DE" w:rsidP="00E519DE">
            <w:pPr>
              <w:rPr>
                <w:b/>
                <w:bCs/>
              </w:rPr>
            </w:pPr>
            <w:r w:rsidRPr="00E519DE">
              <w:rPr>
                <w:b/>
                <w:bCs/>
              </w:rPr>
              <w:t>2</w:t>
            </w:r>
          </w:p>
        </w:tc>
        <w:tc>
          <w:tcPr>
            <w:tcW w:w="900" w:type="dxa"/>
            <w:hideMark/>
          </w:tcPr>
          <w:p w:rsidR="00E519DE" w:rsidRPr="00761460" w:rsidRDefault="00E519DE" w:rsidP="00E519DE">
            <w:pPr>
              <w:rPr>
                <w:bCs/>
              </w:rPr>
            </w:pPr>
            <w:r w:rsidRPr="00761460">
              <w:rPr>
                <w:bCs/>
              </w:rPr>
              <w:t> </w:t>
            </w:r>
          </w:p>
        </w:tc>
      </w:tr>
      <w:tr w:rsidR="00E519DE" w:rsidRPr="00E519DE" w:rsidTr="0051663D">
        <w:trPr>
          <w:trHeight w:val="315"/>
        </w:trPr>
        <w:tc>
          <w:tcPr>
            <w:tcW w:w="2268" w:type="dxa"/>
            <w:hideMark/>
          </w:tcPr>
          <w:p w:rsidR="00E519DE" w:rsidRPr="00E519DE" w:rsidRDefault="00E519DE">
            <w:pPr>
              <w:rPr>
                <w:b/>
                <w:bCs/>
              </w:rPr>
            </w:pPr>
            <w:r w:rsidRPr="00E519DE">
              <w:rPr>
                <w:b/>
                <w:bCs/>
              </w:rPr>
              <w:t>PSY 3703</w:t>
            </w:r>
          </w:p>
        </w:tc>
        <w:tc>
          <w:tcPr>
            <w:tcW w:w="5850" w:type="dxa"/>
            <w:hideMark/>
          </w:tcPr>
          <w:p w:rsidR="00E519DE" w:rsidRPr="00E519DE" w:rsidRDefault="00E519DE">
            <w:r w:rsidRPr="00E519DE">
              <w:t>Educational Psychology</w:t>
            </w:r>
          </w:p>
        </w:tc>
        <w:tc>
          <w:tcPr>
            <w:tcW w:w="540" w:type="dxa"/>
            <w:hideMark/>
          </w:tcPr>
          <w:p w:rsidR="00E519DE" w:rsidRPr="00E519DE" w:rsidRDefault="00E519DE" w:rsidP="00E519DE">
            <w:pPr>
              <w:rPr>
                <w:b/>
                <w:bCs/>
              </w:rPr>
            </w:pPr>
            <w:r w:rsidRPr="00E519DE">
              <w:rPr>
                <w:b/>
                <w:bCs/>
              </w:rPr>
              <w:t>3</w:t>
            </w:r>
          </w:p>
        </w:tc>
        <w:tc>
          <w:tcPr>
            <w:tcW w:w="900" w:type="dxa"/>
            <w:hideMark/>
          </w:tcPr>
          <w:p w:rsidR="00E519DE" w:rsidRPr="00761460" w:rsidRDefault="00E519DE" w:rsidP="00E519DE">
            <w:pPr>
              <w:rPr>
                <w:bCs/>
              </w:rPr>
            </w:pPr>
            <w:r w:rsidRPr="00761460">
              <w:rPr>
                <w:bCs/>
              </w:rPr>
              <w:t> </w:t>
            </w:r>
          </w:p>
        </w:tc>
      </w:tr>
      <w:tr w:rsidR="0006755B" w:rsidRPr="00E519DE" w:rsidTr="0006755B">
        <w:trPr>
          <w:trHeight w:val="323"/>
        </w:trPr>
        <w:tc>
          <w:tcPr>
            <w:tcW w:w="2268" w:type="dxa"/>
          </w:tcPr>
          <w:p w:rsidR="0006755B" w:rsidRPr="001C3C11" w:rsidRDefault="0006755B" w:rsidP="008954F6">
            <w:pPr>
              <w:rPr>
                <w:bCs/>
                <w:vertAlign w:val="superscript"/>
              </w:rPr>
            </w:pPr>
            <w:r w:rsidRPr="00E519DE">
              <w:rPr>
                <w:b/>
                <w:bCs/>
              </w:rPr>
              <w:t xml:space="preserve">PE </w:t>
            </w:r>
            <w:r>
              <w:rPr>
                <w:b/>
                <w:bCs/>
              </w:rPr>
              <w:t>3842, 3862, 3892</w:t>
            </w:r>
          </w:p>
        </w:tc>
        <w:tc>
          <w:tcPr>
            <w:tcW w:w="5850" w:type="dxa"/>
          </w:tcPr>
          <w:p w:rsidR="0006755B" w:rsidRPr="00E519DE" w:rsidRDefault="0006755B" w:rsidP="008954F6">
            <w:r>
              <w:t>TPT: Leisure, Racquet, Team</w:t>
            </w:r>
          </w:p>
        </w:tc>
        <w:tc>
          <w:tcPr>
            <w:tcW w:w="540" w:type="dxa"/>
          </w:tcPr>
          <w:p w:rsidR="0006755B" w:rsidRPr="00E31297" w:rsidRDefault="0006755B" w:rsidP="008954F6">
            <w:pPr>
              <w:rPr>
                <w:b/>
                <w:bCs/>
              </w:rPr>
            </w:pPr>
            <w:r w:rsidRPr="00E31297">
              <w:rPr>
                <w:b/>
                <w:bCs/>
              </w:rPr>
              <w:t>2</w:t>
            </w:r>
          </w:p>
        </w:tc>
        <w:tc>
          <w:tcPr>
            <w:tcW w:w="900" w:type="dxa"/>
            <w:hideMark/>
          </w:tcPr>
          <w:p w:rsidR="0006755B" w:rsidRPr="00761460" w:rsidRDefault="0006755B" w:rsidP="00E519DE">
            <w:pPr>
              <w:rPr>
                <w:bCs/>
              </w:rPr>
            </w:pPr>
            <w:r w:rsidRPr="00761460">
              <w:rPr>
                <w:bCs/>
              </w:rPr>
              <w:t> </w:t>
            </w:r>
          </w:p>
        </w:tc>
      </w:tr>
      <w:tr w:rsidR="0006755B" w:rsidRPr="00E519DE" w:rsidTr="00520D51">
        <w:trPr>
          <w:trHeight w:val="323"/>
        </w:trPr>
        <w:tc>
          <w:tcPr>
            <w:tcW w:w="2268" w:type="dxa"/>
            <w:hideMark/>
          </w:tcPr>
          <w:p w:rsidR="0006755B" w:rsidRPr="002C7F0F" w:rsidRDefault="0006755B">
            <w:pPr>
              <w:rPr>
                <w:bCs/>
                <w:vertAlign w:val="superscript"/>
              </w:rPr>
            </w:pPr>
            <w:r w:rsidRPr="00E519DE">
              <w:rPr>
                <w:b/>
                <w:bCs/>
              </w:rPr>
              <w:t>PE 4783</w:t>
            </w:r>
          </w:p>
        </w:tc>
        <w:tc>
          <w:tcPr>
            <w:tcW w:w="5850" w:type="dxa"/>
            <w:hideMark/>
          </w:tcPr>
          <w:p w:rsidR="0006755B" w:rsidRPr="00E519DE" w:rsidRDefault="0006755B">
            <w:r w:rsidRPr="00E519DE">
              <w:t>Organization &amp; Admin of PE</w:t>
            </w:r>
          </w:p>
        </w:tc>
        <w:tc>
          <w:tcPr>
            <w:tcW w:w="540" w:type="dxa"/>
            <w:hideMark/>
          </w:tcPr>
          <w:p w:rsidR="0006755B" w:rsidRPr="00E519DE" w:rsidRDefault="0006755B" w:rsidP="00E519DE">
            <w:pPr>
              <w:rPr>
                <w:b/>
                <w:bCs/>
              </w:rPr>
            </w:pPr>
            <w:r w:rsidRPr="00E519DE">
              <w:rPr>
                <w:b/>
                <w:bCs/>
              </w:rPr>
              <w:t>3</w:t>
            </w:r>
          </w:p>
        </w:tc>
        <w:tc>
          <w:tcPr>
            <w:tcW w:w="900" w:type="dxa"/>
            <w:hideMark/>
          </w:tcPr>
          <w:p w:rsidR="0006755B" w:rsidRPr="00761460" w:rsidRDefault="0006755B" w:rsidP="00E519DE">
            <w:pPr>
              <w:rPr>
                <w:bCs/>
              </w:rPr>
            </w:pPr>
            <w:r w:rsidRPr="00761460">
              <w:rPr>
                <w:bCs/>
              </w:rPr>
              <w:t> </w:t>
            </w:r>
          </w:p>
        </w:tc>
      </w:tr>
      <w:tr w:rsidR="0006755B" w:rsidRPr="00E519DE" w:rsidTr="0051663D">
        <w:trPr>
          <w:trHeight w:val="575"/>
        </w:trPr>
        <w:tc>
          <w:tcPr>
            <w:tcW w:w="2268" w:type="dxa"/>
            <w:hideMark/>
          </w:tcPr>
          <w:p w:rsidR="0006755B" w:rsidRPr="001C3C11" w:rsidRDefault="0006755B" w:rsidP="001C3C11">
            <w:pPr>
              <w:rPr>
                <w:bCs/>
                <w:vertAlign w:val="superscript"/>
              </w:rPr>
            </w:pPr>
            <w:r>
              <w:rPr>
                <w:b/>
                <w:bCs/>
              </w:rPr>
              <w:t>PE</w:t>
            </w:r>
          </w:p>
        </w:tc>
        <w:tc>
          <w:tcPr>
            <w:tcW w:w="5850" w:type="dxa"/>
            <w:hideMark/>
          </w:tcPr>
          <w:p w:rsidR="0006755B" w:rsidRPr="00E519DE" w:rsidRDefault="00B06443">
            <w:r w:rsidRPr="00A878B8">
              <w:rPr>
                <w:bCs/>
              </w:rPr>
              <w:t xml:space="preserve">PE 1011,PE 1111,PE 1131,PE 1151, </w:t>
            </w:r>
            <w:r>
              <w:rPr>
                <w:bCs/>
              </w:rPr>
              <w:t xml:space="preserve">PE 1601, PE 1611, PE 1621, PE 1641, PE 1651, </w:t>
            </w:r>
            <w:r w:rsidRPr="00A878B8">
              <w:rPr>
                <w:bCs/>
              </w:rPr>
              <w:t xml:space="preserve">PE 1241, PE 1461, PE 1471, </w:t>
            </w:r>
            <w:r>
              <w:rPr>
                <w:bCs/>
              </w:rPr>
              <w:t xml:space="preserve">or </w:t>
            </w:r>
            <w:r w:rsidRPr="00A878B8">
              <w:rPr>
                <w:bCs/>
              </w:rPr>
              <w:t>PE 1501</w:t>
            </w:r>
          </w:p>
        </w:tc>
        <w:tc>
          <w:tcPr>
            <w:tcW w:w="540" w:type="dxa"/>
            <w:hideMark/>
          </w:tcPr>
          <w:p w:rsidR="0006755B" w:rsidRPr="00E519DE" w:rsidRDefault="0006755B" w:rsidP="00E519DE">
            <w:pPr>
              <w:rPr>
                <w:b/>
                <w:bCs/>
              </w:rPr>
            </w:pPr>
            <w:r w:rsidRPr="00E519DE">
              <w:rPr>
                <w:b/>
                <w:bCs/>
              </w:rPr>
              <w:t>1</w:t>
            </w:r>
          </w:p>
        </w:tc>
        <w:tc>
          <w:tcPr>
            <w:tcW w:w="900" w:type="dxa"/>
            <w:noWrap/>
            <w:hideMark/>
          </w:tcPr>
          <w:p w:rsidR="0006755B" w:rsidRPr="00761460" w:rsidRDefault="0006755B" w:rsidP="00E519DE">
            <w:pPr>
              <w:rPr>
                <w:bCs/>
              </w:rPr>
            </w:pPr>
            <w:r w:rsidRPr="00761460">
              <w:rPr>
                <w:bCs/>
              </w:rPr>
              <w:t> </w:t>
            </w:r>
          </w:p>
        </w:tc>
      </w:tr>
      <w:tr w:rsidR="0006755B" w:rsidRPr="00E519DE" w:rsidTr="008426A1">
        <w:trPr>
          <w:trHeight w:val="377"/>
        </w:trPr>
        <w:tc>
          <w:tcPr>
            <w:tcW w:w="2268" w:type="dxa"/>
            <w:hideMark/>
          </w:tcPr>
          <w:p w:rsidR="0006755B" w:rsidRPr="00E519DE" w:rsidRDefault="0006755B">
            <w:pPr>
              <w:rPr>
                <w:b/>
                <w:bCs/>
              </w:rPr>
            </w:pPr>
            <w:r w:rsidRPr="00E519DE">
              <w:rPr>
                <w:b/>
                <w:bCs/>
              </w:rPr>
              <w:t xml:space="preserve">PE 3802 </w:t>
            </w:r>
          </w:p>
        </w:tc>
        <w:tc>
          <w:tcPr>
            <w:tcW w:w="5850" w:type="dxa"/>
            <w:hideMark/>
          </w:tcPr>
          <w:p w:rsidR="0006755B" w:rsidRPr="00E519DE" w:rsidRDefault="0006755B">
            <w:r w:rsidRPr="00E519DE">
              <w:t>PE for Teachers of Young Children</w:t>
            </w:r>
          </w:p>
        </w:tc>
        <w:tc>
          <w:tcPr>
            <w:tcW w:w="540" w:type="dxa"/>
            <w:hideMark/>
          </w:tcPr>
          <w:p w:rsidR="0006755B" w:rsidRPr="00E519DE" w:rsidRDefault="0006755B" w:rsidP="00E519DE">
            <w:pPr>
              <w:rPr>
                <w:b/>
                <w:bCs/>
              </w:rPr>
            </w:pPr>
            <w:r w:rsidRPr="00E519DE">
              <w:rPr>
                <w:b/>
                <w:bCs/>
              </w:rPr>
              <w:t>2</w:t>
            </w:r>
          </w:p>
        </w:tc>
        <w:tc>
          <w:tcPr>
            <w:tcW w:w="900" w:type="dxa"/>
            <w:noWrap/>
            <w:hideMark/>
          </w:tcPr>
          <w:p w:rsidR="0006755B" w:rsidRPr="00761460" w:rsidRDefault="0006755B" w:rsidP="003443E9">
            <w:pPr>
              <w:rPr>
                <w:bCs/>
              </w:rPr>
            </w:pPr>
            <w:r w:rsidRPr="00761460">
              <w:rPr>
                <w:bCs/>
              </w:rPr>
              <w:t> </w:t>
            </w:r>
          </w:p>
        </w:tc>
      </w:tr>
      <w:tr w:rsidR="0006755B" w:rsidRPr="00E519DE" w:rsidTr="00497179">
        <w:trPr>
          <w:trHeight w:val="377"/>
        </w:trPr>
        <w:tc>
          <w:tcPr>
            <w:tcW w:w="9558" w:type="dxa"/>
            <w:gridSpan w:val="4"/>
          </w:tcPr>
          <w:p w:rsidR="0006755B" w:rsidRDefault="00637526" w:rsidP="00E519DE">
            <w:pPr>
              <w:rPr>
                <w:b/>
                <w:bCs/>
              </w:rPr>
            </w:pPr>
            <w:r>
              <w:rPr>
                <w:bCs/>
                <w:vertAlign w:val="superscript"/>
              </w:rPr>
              <w:t>7</w:t>
            </w:r>
            <w:r w:rsidR="0006755B">
              <w:rPr>
                <w:b/>
                <w:bCs/>
              </w:rPr>
              <w:t>PETE and Teacher Education Retention Requirements</w:t>
            </w:r>
          </w:p>
          <w:p w:rsidR="0006755B" w:rsidRPr="00E519DE" w:rsidRDefault="00637526" w:rsidP="00E519DE">
            <w:pPr>
              <w:rPr>
                <w:b/>
                <w:bCs/>
              </w:rPr>
            </w:pPr>
            <w:r>
              <w:rPr>
                <w:bCs/>
                <w:vertAlign w:val="superscript"/>
              </w:rPr>
              <w:t>9</w:t>
            </w:r>
            <w:r w:rsidR="0006755B" w:rsidRPr="004865A9">
              <w:rPr>
                <w:b/>
                <w:bCs/>
              </w:rPr>
              <w:t>The National Standards for Initial Physical Education Teacher Education</w:t>
            </w:r>
          </w:p>
        </w:tc>
      </w:tr>
    </w:tbl>
    <w:p w:rsidR="00E519DE" w:rsidRDefault="00E31297">
      <w:pPr>
        <w:rPr>
          <w:b/>
        </w:rPr>
      </w:pPr>
      <w:r>
        <w:rPr>
          <w:b/>
        </w:rPr>
        <w:br/>
        <w:t xml:space="preserve">Spring (Credit hours </w:t>
      </w:r>
      <w:r w:rsidRPr="00E31297">
        <w:rPr>
          <w:b/>
          <w:u w:val="single"/>
        </w:rPr>
        <w:t>16</w:t>
      </w:r>
      <w:r>
        <w:rPr>
          <w:b/>
        </w:rPr>
        <w:t>)</w:t>
      </w:r>
    </w:p>
    <w:tbl>
      <w:tblPr>
        <w:tblStyle w:val="TableGrid"/>
        <w:tblW w:w="0" w:type="auto"/>
        <w:tblLook w:val="04A0" w:firstRow="1" w:lastRow="0" w:firstColumn="1" w:lastColumn="0" w:noHBand="0" w:noVBand="1"/>
      </w:tblPr>
      <w:tblGrid>
        <w:gridCol w:w="2268"/>
        <w:gridCol w:w="5850"/>
        <w:gridCol w:w="540"/>
        <w:gridCol w:w="900"/>
      </w:tblGrid>
      <w:tr w:rsidR="00E31297" w:rsidRPr="00E31297" w:rsidTr="0051663D">
        <w:trPr>
          <w:trHeight w:val="300"/>
        </w:trPr>
        <w:tc>
          <w:tcPr>
            <w:tcW w:w="2268" w:type="dxa"/>
            <w:hideMark/>
          </w:tcPr>
          <w:p w:rsidR="00E31297" w:rsidRPr="00E31297" w:rsidRDefault="00E31297">
            <w:pPr>
              <w:rPr>
                <w:b/>
                <w:bCs/>
              </w:rPr>
            </w:pPr>
            <w:r>
              <w:rPr>
                <w:b/>
                <w:bCs/>
              </w:rPr>
              <w:t>COURSE NO.</w:t>
            </w:r>
          </w:p>
        </w:tc>
        <w:tc>
          <w:tcPr>
            <w:tcW w:w="5850" w:type="dxa"/>
            <w:hideMark/>
          </w:tcPr>
          <w:p w:rsidR="00E31297" w:rsidRPr="00E31297" w:rsidRDefault="00E31297">
            <w:pPr>
              <w:rPr>
                <w:b/>
                <w:bCs/>
              </w:rPr>
            </w:pPr>
            <w:r>
              <w:rPr>
                <w:b/>
                <w:bCs/>
              </w:rPr>
              <w:t>COURSE NAME</w:t>
            </w:r>
          </w:p>
        </w:tc>
        <w:tc>
          <w:tcPr>
            <w:tcW w:w="540" w:type="dxa"/>
            <w:hideMark/>
          </w:tcPr>
          <w:p w:rsidR="00E31297" w:rsidRPr="00E31297" w:rsidRDefault="00E31297">
            <w:pPr>
              <w:rPr>
                <w:b/>
                <w:bCs/>
              </w:rPr>
            </w:pPr>
            <w:r>
              <w:rPr>
                <w:b/>
                <w:bCs/>
              </w:rPr>
              <w:t>HR</w:t>
            </w:r>
          </w:p>
        </w:tc>
        <w:tc>
          <w:tcPr>
            <w:tcW w:w="900" w:type="dxa"/>
            <w:hideMark/>
          </w:tcPr>
          <w:p w:rsidR="00E31297" w:rsidRPr="00E31297" w:rsidRDefault="00E31297" w:rsidP="00E31297">
            <w:pPr>
              <w:rPr>
                <w:b/>
                <w:bCs/>
              </w:rPr>
            </w:pPr>
            <w:r>
              <w:rPr>
                <w:b/>
                <w:bCs/>
              </w:rPr>
              <w:t>GRADE</w:t>
            </w:r>
          </w:p>
        </w:tc>
      </w:tr>
      <w:tr w:rsidR="00E31297" w:rsidRPr="00E31297" w:rsidTr="0051663D">
        <w:trPr>
          <w:trHeight w:val="315"/>
        </w:trPr>
        <w:tc>
          <w:tcPr>
            <w:tcW w:w="2268" w:type="dxa"/>
            <w:hideMark/>
          </w:tcPr>
          <w:p w:rsidR="00E31297" w:rsidRPr="002C7F0F" w:rsidRDefault="00E31297">
            <w:pPr>
              <w:rPr>
                <w:bCs/>
                <w:vertAlign w:val="superscript"/>
              </w:rPr>
            </w:pPr>
            <w:r w:rsidRPr="00E31297">
              <w:rPr>
                <w:b/>
                <w:bCs/>
              </w:rPr>
              <w:t>PE 4663</w:t>
            </w:r>
          </w:p>
        </w:tc>
        <w:tc>
          <w:tcPr>
            <w:tcW w:w="5850" w:type="dxa"/>
            <w:hideMark/>
          </w:tcPr>
          <w:p w:rsidR="00E31297" w:rsidRPr="00E31297" w:rsidRDefault="00E31297">
            <w:r w:rsidRPr="00E31297">
              <w:t>Motor Skills Development</w:t>
            </w:r>
          </w:p>
        </w:tc>
        <w:tc>
          <w:tcPr>
            <w:tcW w:w="540" w:type="dxa"/>
            <w:hideMark/>
          </w:tcPr>
          <w:p w:rsidR="00E31297" w:rsidRPr="00E31297" w:rsidRDefault="00E31297" w:rsidP="00E31297">
            <w:pPr>
              <w:rPr>
                <w:b/>
                <w:bCs/>
              </w:rPr>
            </w:pPr>
            <w:r w:rsidRPr="00E31297">
              <w:rPr>
                <w:b/>
                <w:bCs/>
              </w:rPr>
              <w:t>3</w:t>
            </w:r>
          </w:p>
        </w:tc>
        <w:tc>
          <w:tcPr>
            <w:tcW w:w="900" w:type="dxa"/>
            <w:noWrap/>
            <w:hideMark/>
          </w:tcPr>
          <w:p w:rsidR="00E31297" w:rsidRPr="00E31297" w:rsidRDefault="00E31297" w:rsidP="00E31297">
            <w:pPr>
              <w:rPr>
                <w:b/>
                <w:bCs/>
              </w:rPr>
            </w:pPr>
            <w:r w:rsidRPr="00E31297">
              <w:rPr>
                <w:b/>
                <w:bCs/>
              </w:rPr>
              <w:t> </w:t>
            </w:r>
          </w:p>
        </w:tc>
      </w:tr>
      <w:tr w:rsidR="00E31297" w:rsidRPr="00E31297" w:rsidTr="008426A1">
        <w:trPr>
          <w:trHeight w:val="305"/>
        </w:trPr>
        <w:tc>
          <w:tcPr>
            <w:tcW w:w="2268" w:type="dxa"/>
            <w:hideMark/>
          </w:tcPr>
          <w:p w:rsidR="00E31297" w:rsidRPr="002C7F0F" w:rsidRDefault="00E31297">
            <w:pPr>
              <w:rPr>
                <w:bCs/>
                <w:vertAlign w:val="superscript"/>
              </w:rPr>
            </w:pPr>
            <w:r w:rsidRPr="00E31297">
              <w:rPr>
                <w:b/>
                <w:bCs/>
              </w:rPr>
              <w:t>PE 4793</w:t>
            </w:r>
          </w:p>
        </w:tc>
        <w:tc>
          <w:tcPr>
            <w:tcW w:w="5850" w:type="dxa"/>
            <w:hideMark/>
          </w:tcPr>
          <w:p w:rsidR="00E31297" w:rsidRPr="00E31297" w:rsidRDefault="00E31297" w:rsidP="00DE7E11">
            <w:r w:rsidRPr="00E31297">
              <w:t>Evaluation</w:t>
            </w:r>
            <w:r w:rsidR="00DE7E11">
              <w:t xml:space="preserve"> in </w:t>
            </w:r>
            <w:r w:rsidRPr="00E31297">
              <w:t>PE</w:t>
            </w:r>
          </w:p>
        </w:tc>
        <w:tc>
          <w:tcPr>
            <w:tcW w:w="540" w:type="dxa"/>
            <w:hideMark/>
          </w:tcPr>
          <w:p w:rsidR="00E31297" w:rsidRPr="00E31297" w:rsidRDefault="00E31297" w:rsidP="00E31297">
            <w:pPr>
              <w:rPr>
                <w:b/>
                <w:bCs/>
              </w:rPr>
            </w:pPr>
            <w:r w:rsidRPr="00E31297">
              <w:rPr>
                <w:b/>
                <w:bCs/>
              </w:rPr>
              <w:t>3</w:t>
            </w:r>
          </w:p>
        </w:tc>
        <w:tc>
          <w:tcPr>
            <w:tcW w:w="900" w:type="dxa"/>
            <w:noWrap/>
            <w:hideMark/>
          </w:tcPr>
          <w:p w:rsidR="00E31297" w:rsidRPr="00E31297" w:rsidRDefault="00E31297" w:rsidP="00E31297">
            <w:pPr>
              <w:rPr>
                <w:b/>
                <w:bCs/>
              </w:rPr>
            </w:pPr>
            <w:r w:rsidRPr="00E31297">
              <w:rPr>
                <w:b/>
                <w:bCs/>
              </w:rPr>
              <w:t> </w:t>
            </w:r>
          </w:p>
        </w:tc>
      </w:tr>
      <w:tr w:rsidR="00E31297" w:rsidRPr="00E31297" w:rsidTr="0051663D">
        <w:trPr>
          <w:trHeight w:val="315"/>
        </w:trPr>
        <w:tc>
          <w:tcPr>
            <w:tcW w:w="2268" w:type="dxa"/>
            <w:hideMark/>
          </w:tcPr>
          <w:p w:rsidR="00E31297" w:rsidRPr="00E31297" w:rsidRDefault="00E31297">
            <w:pPr>
              <w:rPr>
                <w:b/>
                <w:bCs/>
              </w:rPr>
            </w:pPr>
            <w:r w:rsidRPr="00E31297">
              <w:rPr>
                <w:b/>
                <w:bCs/>
              </w:rPr>
              <w:t>SCED 3515</w:t>
            </w:r>
          </w:p>
        </w:tc>
        <w:tc>
          <w:tcPr>
            <w:tcW w:w="5850" w:type="dxa"/>
            <w:hideMark/>
          </w:tcPr>
          <w:p w:rsidR="00E31297" w:rsidRPr="00E31297" w:rsidRDefault="00E31297">
            <w:r w:rsidRPr="00E31297">
              <w:t>Performance Design</w:t>
            </w:r>
          </w:p>
        </w:tc>
        <w:tc>
          <w:tcPr>
            <w:tcW w:w="540" w:type="dxa"/>
            <w:hideMark/>
          </w:tcPr>
          <w:p w:rsidR="00E31297" w:rsidRPr="00E31297" w:rsidRDefault="00E31297" w:rsidP="00E31297">
            <w:pPr>
              <w:rPr>
                <w:b/>
                <w:bCs/>
              </w:rPr>
            </w:pPr>
            <w:r w:rsidRPr="00E31297">
              <w:rPr>
                <w:b/>
                <w:bCs/>
              </w:rPr>
              <w:t>5</w:t>
            </w:r>
          </w:p>
        </w:tc>
        <w:tc>
          <w:tcPr>
            <w:tcW w:w="900" w:type="dxa"/>
            <w:noWrap/>
            <w:hideMark/>
          </w:tcPr>
          <w:p w:rsidR="00E31297" w:rsidRPr="00E31297" w:rsidRDefault="00E31297" w:rsidP="00E31297">
            <w:pPr>
              <w:rPr>
                <w:b/>
                <w:bCs/>
              </w:rPr>
            </w:pPr>
            <w:r w:rsidRPr="00E31297">
              <w:rPr>
                <w:b/>
                <w:bCs/>
              </w:rPr>
              <w:t> </w:t>
            </w:r>
          </w:p>
        </w:tc>
      </w:tr>
      <w:tr w:rsidR="0006755B" w:rsidRPr="00E31297" w:rsidTr="0006755B">
        <w:trPr>
          <w:trHeight w:val="323"/>
        </w:trPr>
        <w:tc>
          <w:tcPr>
            <w:tcW w:w="2268" w:type="dxa"/>
          </w:tcPr>
          <w:p w:rsidR="0006755B" w:rsidRPr="0051663D" w:rsidRDefault="0006755B" w:rsidP="00E86763">
            <w:pPr>
              <w:rPr>
                <w:bCs/>
                <w:vertAlign w:val="superscript"/>
              </w:rPr>
            </w:pPr>
            <w:r>
              <w:rPr>
                <w:b/>
                <w:bCs/>
              </w:rPr>
              <w:t>PE 3822</w:t>
            </w:r>
          </w:p>
        </w:tc>
        <w:tc>
          <w:tcPr>
            <w:tcW w:w="5850" w:type="dxa"/>
          </w:tcPr>
          <w:p w:rsidR="0006755B" w:rsidRPr="00E519DE" w:rsidRDefault="00314D58" w:rsidP="00E86763">
            <w:r>
              <w:t xml:space="preserve">TPT </w:t>
            </w:r>
            <w:r w:rsidR="0006755B" w:rsidRPr="00E519DE">
              <w:t>Rhythmical Activities</w:t>
            </w:r>
          </w:p>
        </w:tc>
        <w:tc>
          <w:tcPr>
            <w:tcW w:w="540" w:type="dxa"/>
          </w:tcPr>
          <w:p w:rsidR="0006755B" w:rsidRPr="00E519DE" w:rsidRDefault="0006755B" w:rsidP="00E86763">
            <w:pPr>
              <w:rPr>
                <w:b/>
                <w:bCs/>
              </w:rPr>
            </w:pPr>
            <w:r w:rsidRPr="00E519DE">
              <w:rPr>
                <w:b/>
                <w:bCs/>
              </w:rPr>
              <w:t>2</w:t>
            </w:r>
          </w:p>
        </w:tc>
        <w:tc>
          <w:tcPr>
            <w:tcW w:w="900" w:type="dxa"/>
            <w:noWrap/>
            <w:hideMark/>
          </w:tcPr>
          <w:p w:rsidR="0006755B" w:rsidRPr="00E31297" w:rsidRDefault="0006755B" w:rsidP="00E31297">
            <w:pPr>
              <w:rPr>
                <w:b/>
                <w:bCs/>
              </w:rPr>
            </w:pPr>
            <w:r w:rsidRPr="00E31297">
              <w:rPr>
                <w:b/>
                <w:bCs/>
              </w:rPr>
              <w:t> </w:t>
            </w:r>
          </w:p>
        </w:tc>
      </w:tr>
      <w:tr w:rsidR="0006755B" w:rsidRPr="00E31297" w:rsidTr="008426A1">
        <w:trPr>
          <w:trHeight w:val="323"/>
        </w:trPr>
        <w:tc>
          <w:tcPr>
            <w:tcW w:w="2268" w:type="dxa"/>
          </w:tcPr>
          <w:p w:rsidR="0006755B" w:rsidRPr="001C3C11" w:rsidRDefault="0006755B" w:rsidP="00497179">
            <w:pPr>
              <w:rPr>
                <w:bCs/>
                <w:vertAlign w:val="superscript"/>
              </w:rPr>
            </w:pPr>
            <w:r w:rsidRPr="00E519DE">
              <w:rPr>
                <w:b/>
                <w:bCs/>
              </w:rPr>
              <w:t xml:space="preserve">PE </w:t>
            </w:r>
            <w:r>
              <w:rPr>
                <w:b/>
                <w:bCs/>
              </w:rPr>
              <w:t>3842, 3862, 3892</w:t>
            </w:r>
          </w:p>
        </w:tc>
        <w:tc>
          <w:tcPr>
            <w:tcW w:w="5850" w:type="dxa"/>
          </w:tcPr>
          <w:p w:rsidR="0006755B" w:rsidRPr="00E519DE" w:rsidRDefault="0006755B" w:rsidP="00497179">
            <w:r>
              <w:t>TPT: Leisure, Racquet, Team</w:t>
            </w:r>
          </w:p>
        </w:tc>
        <w:tc>
          <w:tcPr>
            <w:tcW w:w="540" w:type="dxa"/>
            <w:hideMark/>
          </w:tcPr>
          <w:p w:rsidR="0006755B" w:rsidRPr="00E31297" w:rsidRDefault="0006755B" w:rsidP="00E31297">
            <w:pPr>
              <w:rPr>
                <w:b/>
                <w:bCs/>
              </w:rPr>
            </w:pPr>
            <w:r w:rsidRPr="00E31297">
              <w:rPr>
                <w:b/>
                <w:bCs/>
              </w:rPr>
              <w:t>2</w:t>
            </w:r>
          </w:p>
        </w:tc>
        <w:tc>
          <w:tcPr>
            <w:tcW w:w="900" w:type="dxa"/>
            <w:noWrap/>
            <w:hideMark/>
          </w:tcPr>
          <w:p w:rsidR="0006755B" w:rsidRPr="00E31297" w:rsidRDefault="0006755B" w:rsidP="00E31297">
            <w:pPr>
              <w:rPr>
                <w:b/>
                <w:bCs/>
              </w:rPr>
            </w:pPr>
            <w:r w:rsidRPr="00E31297">
              <w:rPr>
                <w:b/>
                <w:bCs/>
              </w:rPr>
              <w:t> </w:t>
            </w:r>
          </w:p>
        </w:tc>
      </w:tr>
      <w:tr w:rsidR="00680914" w:rsidRPr="00E31297" w:rsidTr="00680914">
        <w:trPr>
          <w:trHeight w:val="422"/>
        </w:trPr>
        <w:tc>
          <w:tcPr>
            <w:tcW w:w="2268" w:type="dxa"/>
          </w:tcPr>
          <w:p w:rsidR="00680914" w:rsidRPr="001C3C11" w:rsidRDefault="00680914" w:rsidP="00715DDE">
            <w:pPr>
              <w:rPr>
                <w:bCs/>
                <w:vertAlign w:val="superscript"/>
              </w:rPr>
            </w:pPr>
            <w:r>
              <w:rPr>
                <w:b/>
                <w:bCs/>
              </w:rPr>
              <w:t>PE</w:t>
            </w:r>
          </w:p>
        </w:tc>
        <w:tc>
          <w:tcPr>
            <w:tcW w:w="5850" w:type="dxa"/>
          </w:tcPr>
          <w:p w:rsidR="00680914" w:rsidRPr="00E519DE" w:rsidRDefault="00B06443" w:rsidP="00715DDE">
            <w:r w:rsidRPr="00A878B8">
              <w:rPr>
                <w:bCs/>
              </w:rPr>
              <w:t xml:space="preserve">PE 1011,PE 1111,PE 1131,PE 1151, </w:t>
            </w:r>
            <w:r>
              <w:rPr>
                <w:bCs/>
              </w:rPr>
              <w:t xml:space="preserve">PE 1601, PE 1611, PE 1621, PE 1641, PE 1651, </w:t>
            </w:r>
            <w:r w:rsidRPr="00A878B8">
              <w:rPr>
                <w:bCs/>
              </w:rPr>
              <w:t xml:space="preserve">PE 1241, PE 1461, PE 1471, </w:t>
            </w:r>
            <w:r>
              <w:rPr>
                <w:bCs/>
              </w:rPr>
              <w:t xml:space="preserve">or </w:t>
            </w:r>
            <w:r w:rsidRPr="00A878B8">
              <w:rPr>
                <w:bCs/>
              </w:rPr>
              <w:t>PE 1501</w:t>
            </w:r>
          </w:p>
        </w:tc>
        <w:tc>
          <w:tcPr>
            <w:tcW w:w="540" w:type="dxa"/>
            <w:hideMark/>
          </w:tcPr>
          <w:p w:rsidR="00680914" w:rsidRPr="00E31297" w:rsidRDefault="00680914" w:rsidP="00E31297">
            <w:pPr>
              <w:rPr>
                <w:b/>
                <w:bCs/>
              </w:rPr>
            </w:pPr>
            <w:r w:rsidRPr="00E31297">
              <w:rPr>
                <w:b/>
                <w:bCs/>
              </w:rPr>
              <w:t>1</w:t>
            </w:r>
          </w:p>
        </w:tc>
        <w:tc>
          <w:tcPr>
            <w:tcW w:w="900" w:type="dxa"/>
            <w:noWrap/>
            <w:hideMark/>
          </w:tcPr>
          <w:p w:rsidR="00680914" w:rsidRPr="00E31297" w:rsidRDefault="00680914" w:rsidP="00E31297">
            <w:pPr>
              <w:rPr>
                <w:b/>
                <w:bCs/>
              </w:rPr>
            </w:pPr>
            <w:r w:rsidRPr="00E31297">
              <w:rPr>
                <w:b/>
                <w:bCs/>
              </w:rPr>
              <w:t> </w:t>
            </w:r>
          </w:p>
        </w:tc>
      </w:tr>
      <w:tr w:rsidR="00680914" w:rsidRPr="00E31297" w:rsidTr="00520D51">
        <w:trPr>
          <w:trHeight w:val="413"/>
        </w:trPr>
        <w:tc>
          <w:tcPr>
            <w:tcW w:w="9558" w:type="dxa"/>
            <w:gridSpan w:val="4"/>
          </w:tcPr>
          <w:p w:rsidR="00680914" w:rsidRDefault="00637526" w:rsidP="00E31297">
            <w:pPr>
              <w:rPr>
                <w:b/>
                <w:bCs/>
              </w:rPr>
            </w:pPr>
            <w:r>
              <w:rPr>
                <w:bCs/>
                <w:vertAlign w:val="superscript"/>
              </w:rPr>
              <w:t>7</w:t>
            </w:r>
            <w:r w:rsidR="00680914" w:rsidRPr="00520D51">
              <w:rPr>
                <w:b/>
                <w:bCs/>
              </w:rPr>
              <w:t>PETE and Teacher Education Retention Requirements</w:t>
            </w:r>
          </w:p>
          <w:p w:rsidR="00680914" w:rsidRPr="00E31297" w:rsidRDefault="00637526" w:rsidP="00E31297">
            <w:pPr>
              <w:rPr>
                <w:b/>
                <w:bCs/>
              </w:rPr>
            </w:pPr>
            <w:r>
              <w:rPr>
                <w:bCs/>
                <w:vertAlign w:val="superscript"/>
              </w:rPr>
              <w:t>9</w:t>
            </w:r>
            <w:r w:rsidR="00680914" w:rsidRPr="004865A9">
              <w:rPr>
                <w:b/>
                <w:bCs/>
              </w:rPr>
              <w:t>The National Standards for Initial Physical Education Teacher Education</w:t>
            </w:r>
          </w:p>
        </w:tc>
      </w:tr>
    </w:tbl>
    <w:p w:rsidR="004D13FF" w:rsidRDefault="004D13FF">
      <w:pPr>
        <w:rPr>
          <w:b/>
        </w:rPr>
      </w:pPr>
    </w:p>
    <w:p w:rsidR="004D13FF" w:rsidRDefault="004D13FF">
      <w:pPr>
        <w:rPr>
          <w:b/>
        </w:rPr>
      </w:pPr>
      <w:r>
        <w:rPr>
          <w:b/>
        </w:rPr>
        <w:br w:type="page"/>
      </w:r>
    </w:p>
    <w:p w:rsidR="00E42740" w:rsidRDefault="00E42740">
      <w:pPr>
        <w:rPr>
          <w:b/>
        </w:rPr>
      </w:pPr>
      <w:r>
        <w:rPr>
          <w:b/>
        </w:rPr>
        <w:lastRenderedPageBreak/>
        <w:t xml:space="preserve">                         </w:t>
      </w:r>
      <w:r>
        <w:rPr>
          <w:rFonts w:ascii="Corbel" w:hAnsi="Corbel"/>
          <w:b/>
          <w:noProof/>
          <w:sz w:val="24"/>
          <w:szCs w:val="24"/>
        </w:rPr>
        <w:drawing>
          <wp:inline distT="0" distB="0" distL="0" distR="0" wp14:anchorId="4D73386E" wp14:editId="5848A748">
            <wp:extent cx="3895725" cy="628650"/>
            <wp:effectExtent l="304800" t="0" r="333375"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8426A1" w:rsidRDefault="008426A1">
      <w:pPr>
        <w:rPr>
          <w:b/>
        </w:rPr>
      </w:pPr>
      <w:r>
        <w:rPr>
          <w:b/>
        </w:rPr>
        <w:t xml:space="preserve">Fall (Credit hours </w:t>
      </w:r>
      <w:r w:rsidRPr="008426A1">
        <w:rPr>
          <w:b/>
          <w:u w:val="single"/>
        </w:rPr>
        <w:t>15</w:t>
      </w:r>
      <w:r>
        <w:rPr>
          <w:b/>
        </w:rPr>
        <w:t>)</w:t>
      </w:r>
    </w:p>
    <w:tbl>
      <w:tblPr>
        <w:tblStyle w:val="TableGrid"/>
        <w:tblW w:w="0" w:type="auto"/>
        <w:tblLook w:val="04A0" w:firstRow="1" w:lastRow="0" w:firstColumn="1" w:lastColumn="0" w:noHBand="0" w:noVBand="1"/>
      </w:tblPr>
      <w:tblGrid>
        <w:gridCol w:w="1600"/>
        <w:gridCol w:w="6518"/>
        <w:gridCol w:w="540"/>
        <w:gridCol w:w="900"/>
      </w:tblGrid>
      <w:tr w:rsidR="008426A1" w:rsidRPr="008426A1" w:rsidTr="008426A1">
        <w:trPr>
          <w:trHeight w:val="300"/>
        </w:trPr>
        <w:tc>
          <w:tcPr>
            <w:tcW w:w="1600" w:type="dxa"/>
            <w:hideMark/>
          </w:tcPr>
          <w:p w:rsidR="008426A1" w:rsidRPr="008426A1" w:rsidRDefault="008426A1">
            <w:pPr>
              <w:rPr>
                <w:b/>
                <w:bCs/>
              </w:rPr>
            </w:pPr>
            <w:r>
              <w:rPr>
                <w:b/>
                <w:bCs/>
              </w:rPr>
              <w:t>COURSE NO.</w:t>
            </w:r>
          </w:p>
        </w:tc>
        <w:tc>
          <w:tcPr>
            <w:tcW w:w="6518" w:type="dxa"/>
            <w:hideMark/>
          </w:tcPr>
          <w:p w:rsidR="008426A1" w:rsidRPr="008426A1" w:rsidRDefault="008426A1">
            <w:pPr>
              <w:rPr>
                <w:b/>
                <w:bCs/>
              </w:rPr>
            </w:pPr>
            <w:r>
              <w:rPr>
                <w:b/>
                <w:bCs/>
              </w:rPr>
              <w:t>COURSE NAME</w:t>
            </w:r>
          </w:p>
        </w:tc>
        <w:tc>
          <w:tcPr>
            <w:tcW w:w="540" w:type="dxa"/>
            <w:hideMark/>
          </w:tcPr>
          <w:p w:rsidR="008426A1" w:rsidRPr="008426A1" w:rsidRDefault="008426A1" w:rsidP="008426A1">
            <w:pPr>
              <w:rPr>
                <w:b/>
                <w:bCs/>
              </w:rPr>
            </w:pPr>
            <w:r>
              <w:rPr>
                <w:b/>
                <w:bCs/>
              </w:rPr>
              <w:t>HR</w:t>
            </w:r>
          </w:p>
        </w:tc>
        <w:tc>
          <w:tcPr>
            <w:tcW w:w="900" w:type="dxa"/>
            <w:hideMark/>
          </w:tcPr>
          <w:p w:rsidR="008426A1" w:rsidRPr="008426A1" w:rsidRDefault="008426A1" w:rsidP="008426A1">
            <w:pPr>
              <w:rPr>
                <w:b/>
                <w:bCs/>
              </w:rPr>
            </w:pPr>
            <w:r>
              <w:rPr>
                <w:b/>
                <w:bCs/>
              </w:rPr>
              <w:t>GRADE</w:t>
            </w:r>
          </w:p>
        </w:tc>
      </w:tr>
      <w:tr w:rsidR="008426A1" w:rsidRPr="008426A1" w:rsidTr="008426A1">
        <w:trPr>
          <w:trHeight w:val="315"/>
        </w:trPr>
        <w:tc>
          <w:tcPr>
            <w:tcW w:w="1600" w:type="dxa"/>
            <w:hideMark/>
          </w:tcPr>
          <w:p w:rsidR="008426A1" w:rsidRPr="00760B0D" w:rsidRDefault="008426A1">
            <w:pPr>
              <w:rPr>
                <w:bCs/>
                <w:vertAlign w:val="superscript"/>
              </w:rPr>
            </w:pPr>
            <w:r w:rsidRPr="008426A1">
              <w:rPr>
                <w:b/>
                <w:bCs/>
              </w:rPr>
              <w:t>EDPE 4583</w:t>
            </w:r>
            <w:r w:rsidR="00637526">
              <w:rPr>
                <w:bCs/>
                <w:vertAlign w:val="superscript"/>
              </w:rPr>
              <w:t>7</w:t>
            </w:r>
          </w:p>
        </w:tc>
        <w:tc>
          <w:tcPr>
            <w:tcW w:w="6518" w:type="dxa"/>
            <w:hideMark/>
          </w:tcPr>
          <w:p w:rsidR="008426A1" w:rsidRPr="008426A1" w:rsidRDefault="008426A1">
            <w:r w:rsidRPr="008426A1">
              <w:t>Methods of Physical Education</w:t>
            </w:r>
          </w:p>
        </w:tc>
        <w:tc>
          <w:tcPr>
            <w:tcW w:w="540" w:type="dxa"/>
            <w:hideMark/>
          </w:tcPr>
          <w:p w:rsidR="008426A1" w:rsidRPr="008426A1" w:rsidRDefault="008426A1" w:rsidP="008426A1">
            <w:pPr>
              <w:rPr>
                <w:b/>
                <w:bCs/>
              </w:rPr>
            </w:pPr>
            <w:r w:rsidRPr="008426A1">
              <w:rPr>
                <w:b/>
                <w:bCs/>
              </w:rPr>
              <w:t>3</w:t>
            </w:r>
          </w:p>
        </w:tc>
        <w:tc>
          <w:tcPr>
            <w:tcW w:w="900" w:type="dxa"/>
            <w:hideMark/>
          </w:tcPr>
          <w:p w:rsidR="008426A1" w:rsidRPr="008426A1" w:rsidRDefault="008426A1" w:rsidP="008426A1">
            <w:pPr>
              <w:rPr>
                <w:b/>
                <w:bCs/>
              </w:rPr>
            </w:pPr>
            <w:r w:rsidRPr="008426A1">
              <w:rPr>
                <w:b/>
                <w:bCs/>
              </w:rPr>
              <w:t> </w:t>
            </w:r>
          </w:p>
        </w:tc>
      </w:tr>
      <w:tr w:rsidR="008426A1" w:rsidRPr="008426A1" w:rsidTr="008426A1">
        <w:trPr>
          <w:trHeight w:val="315"/>
        </w:trPr>
        <w:tc>
          <w:tcPr>
            <w:tcW w:w="1600" w:type="dxa"/>
            <w:hideMark/>
          </w:tcPr>
          <w:p w:rsidR="008426A1" w:rsidRPr="002C7F0F" w:rsidRDefault="008426A1">
            <w:pPr>
              <w:rPr>
                <w:bCs/>
                <w:vertAlign w:val="superscript"/>
              </w:rPr>
            </w:pPr>
            <w:r w:rsidRPr="008426A1">
              <w:rPr>
                <w:b/>
                <w:bCs/>
              </w:rPr>
              <w:t>PE 4753</w:t>
            </w:r>
          </w:p>
        </w:tc>
        <w:tc>
          <w:tcPr>
            <w:tcW w:w="6518" w:type="dxa"/>
            <w:hideMark/>
          </w:tcPr>
          <w:p w:rsidR="008426A1" w:rsidRPr="008426A1" w:rsidRDefault="008426A1">
            <w:r w:rsidRPr="008426A1">
              <w:t>PE Curriculum</w:t>
            </w:r>
          </w:p>
        </w:tc>
        <w:tc>
          <w:tcPr>
            <w:tcW w:w="540" w:type="dxa"/>
            <w:hideMark/>
          </w:tcPr>
          <w:p w:rsidR="008426A1" w:rsidRPr="008426A1" w:rsidRDefault="008426A1" w:rsidP="008426A1">
            <w:pPr>
              <w:rPr>
                <w:b/>
                <w:bCs/>
              </w:rPr>
            </w:pPr>
            <w:r w:rsidRPr="008426A1">
              <w:rPr>
                <w:b/>
                <w:bCs/>
              </w:rPr>
              <w:t>3</w:t>
            </w:r>
          </w:p>
        </w:tc>
        <w:tc>
          <w:tcPr>
            <w:tcW w:w="900" w:type="dxa"/>
            <w:hideMark/>
          </w:tcPr>
          <w:p w:rsidR="008426A1" w:rsidRPr="008426A1" w:rsidRDefault="008426A1" w:rsidP="008426A1">
            <w:pPr>
              <w:rPr>
                <w:b/>
                <w:bCs/>
              </w:rPr>
            </w:pPr>
            <w:r w:rsidRPr="008426A1">
              <w:rPr>
                <w:b/>
                <w:bCs/>
              </w:rPr>
              <w:t> </w:t>
            </w:r>
          </w:p>
        </w:tc>
      </w:tr>
      <w:tr w:rsidR="008426A1" w:rsidRPr="008426A1" w:rsidTr="008426A1">
        <w:trPr>
          <w:trHeight w:val="315"/>
        </w:trPr>
        <w:tc>
          <w:tcPr>
            <w:tcW w:w="1600" w:type="dxa"/>
            <w:hideMark/>
          </w:tcPr>
          <w:p w:rsidR="008426A1" w:rsidRPr="004865A9" w:rsidRDefault="008426A1">
            <w:pPr>
              <w:rPr>
                <w:b/>
                <w:bCs/>
                <w:vertAlign w:val="superscript"/>
              </w:rPr>
            </w:pPr>
            <w:r w:rsidRPr="008426A1">
              <w:rPr>
                <w:b/>
                <w:bCs/>
              </w:rPr>
              <w:t>PE 4703</w:t>
            </w:r>
          </w:p>
        </w:tc>
        <w:tc>
          <w:tcPr>
            <w:tcW w:w="6518" w:type="dxa"/>
            <w:hideMark/>
          </w:tcPr>
          <w:p w:rsidR="008426A1" w:rsidRPr="008426A1" w:rsidRDefault="008426A1">
            <w:r w:rsidRPr="008426A1">
              <w:t>Adapted PE</w:t>
            </w:r>
          </w:p>
        </w:tc>
        <w:tc>
          <w:tcPr>
            <w:tcW w:w="540" w:type="dxa"/>
            <w:hideMark/>
          </w:tcPr>
          <w:p w:rsidR="008426A1" w:rsidRPr="008426A1" w:rsidRDefault="008426A1" w:rsidP="008426A1">
            <w:pPr>
              <w:rPr>
                <w:b/>
                <w:bCs/>
              </w:rPr>
            </w:pPr>
            <w:r w:rsidRPr="008426A1">
              <w:rPr>
                <w:b/>
                <w:bCs/>
              </w:rPr>
              <w:t>3</w:t>
            </w:r>
          </w:p>
        </w:tc>
        <w:tc>
          <w:tcPr>
            <w:tcW w:w="900" w:type="dxa"/>
            <w:hideMark/>
          </w:tcPr>
          <w:p w:rsidR="008426A1" w:rsidRPr="008426A1" w:rsidRDefault="008426A1" w:rsidP="008426A1">
            <w:pPr>
              <w:rPr>
                <w:b/>
                <w:bCs/>
              </w:rPr>
            </w:pPr>
            <w:r w:rsidRPr="008426A1">
              <w:rPr>
                <w:b/>
                <w:bCs/>
              </w:rPr>
              <w:t> </w:t>
            </w:r>
          </w:p>
        </w:tc>
      </w:tr>
      <w:tr w:rsidR="008426A1" w:rsidRPr="008426A1" w:rsidTr="008426A1">
        <w:trPr>
          <w:trHeight w:val="315"/>
        </w:trPr>
        <w:tc>
          <w:tcPr>
            <w:tcW w:w="1600" w:type="dxa"/>
            <w:hideMark/>
          </w:tcPr>
          <w:p w:rsidR="008426A1" w:rsidRPr="008426A1" w:rsidRDefault="008426A1">
            <w:pPr>
              <w:rPr>
                <w:b/>
                <w:bCs/>
              </w:rPr>
            </w:pPr>
            <w:r w:rsidRPr="008426A1">
              <w:rPr>
                <w:b/>
                <w:bCs/>
              </w:rPr>
              <w:t>SCED 4713</w:t>
            </w:r>
          </w:p>
        </w:tc>
        <w:tc>
          <w:tcPr>
            <w:tcW w:w="6518" w:type="dxa"/>
            <w:hideMark/>
          </w:tcPr>
          <w:p w:rsidR="008426A1" w:rsidRPr="008426A1" w:rsidRDefault="008426A1">
            <w:r w:rsidRPr="008426A1">
              <w:t>Edu</w:t>
            </w:r>
            <w:r>
              <w:t>c</w:t>
            </w:r>
            <w:r w:rsidRPr="008426A1">
              <w:t>ational Measurement</w:t>
            </w:r>
          </w:p>
        </w:tc>
        <w:tc>
          <w:tcPr>
            <w:tcW w:w="540" w:type="dxa"/>
            <w:hideMark/>
          </w:tcPr>
          <w:p w:rsidR="008426A1" w:rsidRPr="008426A1" w:rsidRDefault="008426A1" w:rsidP="008426A1">
            <w:pPr>
              <w:rPr>
                <w:b/>
                <w:bCs/>
              </w:rPr>
            </w:pPr>
            <w:r w:rsidRPr="008426A1">
              <w:rPr>
                <w:b/>
                <w:bCs/>
              </w:rPr>
              <w:t>3</w:t>
            </w:r>
          </w:p>
        </w:tc>
        <w:tc>
          <w:tcPr>
            <w:tcW w:w="900" w:type="dxa"/>
            <w:hideMark/>
          </w:tcPr>
          <w:p w:rsidR="008426A1" w:rsidRPr="008426A1" w:rsidRDefault="008426A1" w:rsidP="008426A1">
            <w:pPr>
              <w:rPr>
                <w:b/>
                <w:bCs/>
              </w:rPr>
            </w:pPr>
            <w:r w:rsidRPr="008426A1">
              <w:rPr>
                <w:b/>
                <w:bCs/>
              </w:rPr>
              <w:t> </w:t>
            </w:r>
          </w:p>
        </w:tc>
      </w:tr>
      <w:tr w:rsidR="008426A1" w:rsidRPr="008426A1" w:rsidTr="008426A1">
        <w:trPr>
          <w:trHeight w:val="315"/>
        </w:trPr>
        <w:tc>
          <w:tcPr>
            <w:tcW w:w="1600" w:type="dxa"/>
            <w:hideMark/>
          </w:tcPr>
          <w:p w:rsidR="008426A1" w:rsidRPr="008426A1" w:rsidRDefault="008426A1">
            <w:pPr>
              <w:rPr>
                <w:b/>
                <w:bCs/>
              </w:rPr>
            </w:pPr>
            <w:r w:rsidRPr="008426A1">
              <w:rPr>
                <w:b/>
                <w:bCs/>
              </w:rPr>
              <w:t>ES 4763</w:t>
            </w:r>
          </w:p>
        </w:tc>
        <w:tc>
          <w:tcPr>
            <w:tcW w:w="6518" w:type="dxa"/>
            <w:hideMark/>
          </w:tcPr>
          <w:p w:rsidR="008426A1" w:rsidRPr="008426A1" w:rsidRDefault="008426A1">
            <w:r w:rsidRPr="008426A1">
              <w:t>Kinesiology</w:t>
            </w:r>
          </w:p>
        </w:tc>
        <w:tc>
          <w:tcPr>
            <w:tcW w:w="540" w:type="dxa"/>
            <w:hideMark/>
          </w:tcPr>
          <w:p w:rsidR="008426A1" w:rsidRPr="008426A1" w:rsidRDefault="008426A1" w:rsidP="008426A1">
            <w:pPr>
              <w:rPr>
                <w:b/>
                <w:bCs/>
              </w:rPr>
            </w:pPr>
            <w:r w:rsidRPr="008426A1">
              <w:rPr>
                <w:b/>
                <w:bCs/>
              </w:rPr>
              <w:t>3</w:t>
            </w:r>
          </w:p>
        </w:tc>
        <w:tc>
          <w:tcPr>
            <w:tcW w:w="900" w:type="dxa"/>
            <w:hideMark/>
          </w:tcPr>
          <w:p w:rsidR="008426A1" w:rsidRPr="008426A1" w:rsidRDefault="008426A1" w:rsidP="008426A1">
            <w:pPr>
              <w:rPr>
                <w:b/>
                <w:bCs/>
              </w:rPr>
            </w:pPr>
            <w:r w:rsidRPr="008426A1">
              <w:rPr>
                <w:b/>
                <w:bCs/>
              </w:rPr>
              <w:t> </w:t>
            </w:r>
          </w:p>
        </w:tc>
      </w:tr>
      <w:tr w:rsidR="00520D51" w:rsidRPr="008426A1" w:rsidTr="00497179">
        <w:trPr>
          <w:trHeight w:val="315"/>
        </w:trPr>
        <w:tc>
          <w:tcPr>
            <w:tcW w:w="9558" w:type="dxa"/>
            <w:gridSpan w:val="4"/>
          </w:tcPr>
          <w:p w:rsidR="00520D51" w:rsidRDefault="00637526" w:rsidP="008426A1">
            <w:pPr>
              <w:rPr>
                <w:b/>
                <w:bCs/>
              </w:rPr>
            </w:pPr>
            <w:r>
              <w:rPr>
                <w:bCs/>
                <w:vertAlign w:val="superscript"/>
              </w:rPr>
              <w:t>7</w:t>
            </w:r>
            <w:r w:rsidR="00520D51" w:rsidRPr="00520D51">
              <w:rPr>
                <w:b/>
                <w:bCs/>
              </w:rPr>
              <w:t>PETE and Teacher Education Retention Requirements</w:t>
            </w:r>
          </w:p>
          <w:p w:rsidR="004865A9" w:rsidRPr="008426A1" w:rsidRDefault="00637526" w:rsidP="004865A9">
            <w:pPr>
              <w:rPr>
                <w:b/>
                <w:bCs/>
              </w:rPr>
            </w:pPr>
            <w:r>
              <w:rPr>
                <w:bCs/>
                <w:vertAlign w:val="superscript"/>
              </w:rPr>
              <w:t>9</w:t>
            </w:r>
            <w:r w:rsidR="004865A9" w:rsidRPr="004865A9">
              <w:rPr>
                <w:b/>
                <w:bCs/>
              </w:rPr>
              <w:t>The National Standards for Initial Physical Education Teacher Education</w:t>
            </w:r>
          </w:p>
        </w:tc>
      </w:tr>
    </w:tbl>
    <w:p w:rsidR="008426A1" w:rsidRDefault="008426A1">
      <w:pPr>
        <w:rPr>
          <w:b/>
        </w:rPr>
      </w:pPr>
    </w:p>
    <w:p w:rsidR="008426A1" w:rsidRDefault="008426A1">
      <w:pPr>
        <w:rPr>
          <w:b/>
        </w:rPr>
      </w:pPr>
      <w:r>
        <w:rPr>
          <w:b/>
        </w:rPr>
        <w:t xml:space="preserve">Spring (Credit hours </w:t>
      </w:r>
      <w:r w:rsidRPr="008426A1">
        <w:rPr>
          <w:b/>
          <w:u w:val="single"/>
        </w:rPr>
        <w:t>12</w:t>
      </w:r>
      <w:r>
        <w:rPr>
          <w:b/>
        </w:rPr>
        <w:t>)</w:t>
      </w:r>
    </w:p>
    <w:tbl>
      <w:tblPr>
        <w:tblStyle w:val="TableGrid"/>
        <w:tblW w:w="0" w:type="auto"/>
        <w:tblLook w:val="04A0" w:firstRow="1" w:lastRow="0" w:firstColumn="1" w:lastColumn="0" w:noHBand="0" w:noVBand="1"/>
      </w:tblPr>
      <w:tblGrid>
        <w:gridCol w:w="1600"/>
        <w:gridCol w:w="6518"/>
        <w:gridCol w:w="540"/>
        <w:gridCol w:w="900"/>
      </w:tblGrid>
      <w:tr w:rsidR="008426A1" w:rsidRPr="008426A1" w:rsidTr="008426A1">
        <w:trPr>
          <w:trHeight w:val="300"/>
        </w:trPr>
        <w:tc>
          <w:tcPr>
            <w:tcW w:w="1600" w:type="dxa"/>
            <w:hideMark/>
          </w:tcPr>
          <w:p w:rsidR="008426A1" w:rsidRPr="008426A1" w:rsidRDefault="008426A1">
            <w:pPr>
              <w:rPr>
                <w:b/>
                <w:bCs/>
              </w:rPr>
            </w:pPr>
            <w:r>
              <w:rPr>
                <w:b/>
                <w:bCs/>
              </w:rPr>
              <w:t>COURSE NO.</w:t>
            </w:r>
          </w:p>
        </w:tc>
        <w:tc>
          <w:tcPr>
            <w:tcW w:w="6518" w:type="dxa"/>
            <w:hideMark/>
          </w:tcPr>
          <w:p w:rsidR="008426A1" w:rsidRPr="008426A1" w:rsidRDefault="008426A1">
            <w:pPr>
              <w:rPr>
                <w:b/>
                <w:bCs/>
              </w:rPr>
            </w:pPr>
            <w:r>
              <w:rPr>
                <w:b/>
                <w:bCs/>
              </w:rPr>
              <w:t>COURSE NAME</w:t>
            </w:r>
          </w:p>
        </w:tc>
        <w:tc>
          <w:tcPr>
            <w:tcW w:w="540" w:type="dxa"/>
            <w:hideMark/>
          </w:tcPr>
          <w:p w:rsidR="008426A1" w:rsidRPr="008426A1" w:rsidRDefault="008426A1">
            <w:pPr>
              <w:rPr>
                <w:b/>
                <w:bCs/>
              </w:rPr>
            </w:pPr>
            <w:r>
              <w:rPr>
                <w:b/>
                <w:bCs/>
              </w:rPr>
              <w:t>HR</w:t>
            </w:r>
          </w:p>
        </w:tc>
        <w:tc>
          <w:tcPr>
            <w:tcW w:w="900" w:type="dxa"/>
            <w:hideMark/>
          </w:tcPr>
          <w:p w:rsidR="008426A1" w:rsidRPr="008426A1" w:rsidRDefault="008426A1" w:rsidP="008426A1">
            <w:pPr>
              <w:rPr>
                <w:b/>
                <w:bCs/>
              </w:rPr>
            </w:pPr>
            <w:r>
              <w:rPr>
                <w:b/>
                <w:bCs/>
              </w:rPr>
              <w:t>GRADE</w:t>
            </w:r>
          </w:p>
        </w:tc>
      </w:tr>
      <w:tr w:rsidR="008426A1" w:rsidRPr="008426A1" w:rsidTr="008426A1">
        <w:trPr>
          <w:trHeight w:val="315"/>
        </w:trPr>
        <w:tc>
          <w:tcPr>
            <w:tcW w:w="1600" w:type="dxa"/>
            <w:hideMark/>
          </w:tcPr>
          <w:p w:rsidR="008426A1" w:rsidRPr="008426A1" w:rsidRDefault="008426A1">
            <w:pPr>
              <w:rPr>
                <w:b/>
                <w:bCs/>
              </w:rPr>
            </w:pPr>
            <w:r w:rsidRPr="008426A1">
              <w:rPr>
                <w:b/>
                <w:bCs/>
              </w:rPr>
              <w:t>TIPE 4826-2</w:t>
            </w:r>
          </w:p>
        </w:tc>
        <w:tc>
          <w:tcPr>
            <w:tcW w:w="6518" w:type="dxa"/>
            <w:hideMark/>
          </w:tcPr>
          <w:p w:rsidR="008426A1" w:rsidRPr="008426A1" w:rsidRDefault="008426A1">
            <w:r w:rsidRPr="008426A1">
              <w:t>Internship</w:t>
            </w:r>
          </w:p>
        </w:tc>
        <w:tc>
          <w:tcPr>
            <w:tcW w:w="540" w:type="dxa"/>
            <w:hideMark/>
          </w:tcPr>
          <w:p w:rsidR="008426A1" w:rsidRPr="008426A1" w:rsidRDefault="008426A1" w:rsidP="008426A1">
            <w:pPr>
              <w:rPr>
                <w:b/>
                <w:bCs/>
              </w:rPr>
            </w:pPr>
            <w:r w:rsidRPr="008426A1">
              <w:rPr>
                <w:b/>
                <w:bCs/>
              </w:rPr>
              <w:t>12</w:t>
            </w:r>
          </w:p>
        </w:tc>
        <w:tc>
          <w:tcPr>
            <w:tcW w:w="900" w:type="dxa"/>
            <w:noWrap/>
            <w:hideMark/>
          </w:tcPr>
          <w:p w:rsidR="008426A1" w:rsidRPr="008426A1" w:rsidRDefault="008426A1" w:rsidP="008426A1">
            <w:pPr>
              <w:rPr>
                <w:b/>
                <w:bCs/>
              </w:rPr>
            </w:pPr>
            <w:r w:rsidRPr="008426A1">
              <w:rPr>
                <w:b/>
                <w:bCs/>
              </w:rPr>
              <w:t> </w:t>
            </w:r>
          </w:p>
        </w:tc>
      </w:tr>
      <w:tr w:rsidR="00520D51" w:rsidRPr="008426A1" w:rsidTr="00497179">
        <w:trPr>
          <w:trHeight w:val="315"/>
        </w:trPr>
        <w:tc>
          <w:tcPr>
            <w:tcW w:w="9558" w:type="dxa"/>
            <w:gridSpan w:val="4"/>
          </w:tcPr>
          <w:p w:rsidR="00520D51" w:rsidRPr="008426A1" w:rsidRDefault="00637526" w:rsidP="008426A1">
            <w:pPr>
              <w:rPr>
                <w:b/>
                <w:bCs/>
              </w:rPr>
            </w:pPr>
            <w:r>
              <w:rPr>
                <w:bCs/>
                <w:vertAlign w:val="superscript"/>
              </w:rPr>
              <w:t>8</w:t>
            </w:r>
            <w:r w:rsidR="00520D51">
              <w:rPr>
                <w:b/>
                <w:bCs/>
              </w:rPr>
              <w:t>PETE and Teacher Education Exit Requirements for Graduation</w:t>
            </w:r>
          </w:p>
        </w:tc>
      </w:tr>
    </w:tbl>
    <w:p w:rsidR="008426A1" w:rsidRDefault="008426A1">
      <w:pPr>
        <w:rPr>
          <w:b/>
        </w:rPr>
      </w:pPr>
    </w:p>
    <w:p w:rsidR="004D13FF" w:rsidRDefault="004D13FF">
      <w:pPr>
        <w:rPr>
          <w:b/>
        </w:rPr>
      </w:pPr>
    </w:p>
    <w:p w:rsidR="004D13FF" w:rsidRDefault="004D13FF">
      <w:pPr>
        <w:rPr>
          <w:b/>
        </w:rPr>
      </w:pPr>
    </w:p>
    <w:p w:rsidR="004D13FF" w:rsidRDefault="004D13FF">
      <w:pPr>
        <w:rPr>
          <w:b/>
        </w:rPr>
      </w:pPr>
    </w:p>
    <w:p w:rsidR="004D13FF" w:rsidRDefault="004D13FF">
      <w:pPr>
        <w:rPr>
          <w:b/>
        </w:rPr>
      </w:pPr>
    </w:p>
    <w:p w:rsidR="004D13FF" w:rsidRDefault="004D13FF">
      <w:pPr>
        <w:rPr>
          <w:b/>
        </w:rPr>
      </w:pPr>
    </w:p>
    <w:p w:rsidR="004D13FF" w:rsidRDefault="004D13FF">
      <w:pPr>
        <w:rPr>
          <w:b/>
        </w:rPr>
      </w:pPr>
    </w:p>
    <w:p w:rsidR="004D13FF" w:rsidRDefault="004D13FF">
      <w:pPr>
        <w:rPr>
          <w:b/>
        </w:rPr>
      </w:pPr>
    </w:p>
    <w:p w:rsidR="004D13FF" w:rsidRDefault="004D13FF">
      <w:pPr>
        <w:rPr>
          <w:b/>
        </w:rPr>
      </w:pPr>
    </w:p>
    <w:p w:rsidR="004D13FF" w:rsidRDefault="004D13FF">
      <w:pPr>
        <w:rPr>
          <w:b/>
        </w:rPr>
      </w:pPr>
    </w:p>
    <w:p w:rsidR="004D13FF" w:rsidRDefault="004D13FF">
      <w:pPr>
        <w:rPr>
          <w:b/>
        </w:rPr>
      </w:pPr>
    </w:p>
    <w:p w:rsidR="004D13FF" w:rsidRDefault="004D13FF">
      <w:pPr>
        <w:rPr>
          <w:b/>
        </w:rPr>
      </w:pPr>
    </w:p>
    <w:p w:rsidR="002C7F0F" w:rsidRDefault="002C7F0F">
      <w:pPr>
        <w:rPr>
          <w:b/>
        </w:rPr>
      </w:pPr>
    </w:p>
    <w:p w:rsidR="00A878B8" w:rsidRDefault="00A878B8">
      <w:r w:rsidRPr="006153CC">
        <w:rPr>
          <w:b/>
          <w:vertAlign w:val="superscript"/>
        </w:rPr>
        <w:lastRenderedPageBreak/>
        <w:t>1</w:t>
      </w:r>
      <w:r>
        <w:t xml:space="preserve">It is recommended that students complete the First Year Experience (FYE) section of PE 1013.  If that is not possible, students may complete a traditional section of PE 1883.  Students </w:t>
      </w:r>
      <w:r w:rsidR="00F04759">
        <w:t>must</w:t>
      </w:r>
      <w:r>
        <w:t xml:space="preserve"> consult their advisor to ensure they complete a FYE section of a course during the first year to meet ASU Gen Ed Requirements.</w:t>
      </w:r>
    </w:p>
    <w:p w:rsidR="000A6307" w:rsidRPr="00B50CBB" w:rsidRDefault="000A6307">
      <w:r w:rsidRPr="006153CC">
        <w:rPr>
          <w:b/>
          <w:vertAlign w:val="superscript"/>
        </w:rPr>
        <w:t>2</w:t>
      </w:r>
      <w:r w:rsidR="00760B0D">
        <w:t xml:space="preserve">The student </w:t>
      </w:r>
      <w:r w:rsidR="00F04759">
        <w:t>must</w:t>
      </w:r>
      <w:r w:rsidR="00760B0D">
        <w:t xml:space="preserve"> be aware of th</w:t>
      </w:r>
      <w:r w:rsidR="00B50CBB" w:rsidRPr="00760B0D">
        <w:t>e</w:t>
      </w:r>
      <w:r w:rsidR="00760B0D">
        <w:t xml:space="preserve"> acceptable</w:t>
      </w:r>
      <w:r w:rsidR="00B50CBB">
        <w:t xml:space="preserve"> choices, alternatives, or substitutions, under “ASU General Education Requirements” in the Undergraduate Bulletin. </w:t>
      </w:r>
    </w:p>
    <w:p w:rsidR="00A878B8" w:rsidRDefault="000A6307">
      <w:r w:rsidRPr="006153CC">
        <w:rPr>
          <w:b/>
          <w:vertAlign w:val="superscript"/>
        </w:rPr>
        <w:t>3</w:t>
      </w:r>
      <w:r w:rsidR="00944442">
        <w:t xml:space="preserve">In this class student’s will be expected to pass the PETE Fitness Test consisting of the following components:  </w:t>
      </w:r>
      <w:r w:rsidR="00743F5A">
        <w:t xml:space="preserve">(a) Aerobic Fitness – 1 </w:t>
      </w:r>
      <w:r>
        <w:t>mile run</w:t>
      </w:r>
      <w:r w:rsidR="00743F5A">
        <w:t>/walk</w:t>
      </w:r>
      <w:r>
        <w:t>, (b)</w:t>
      </w:r>
      <w:r w:rsidR="00743F5A">
        <w:t xml:space="preserve"> Muscular Fitness – curl-up and push-up, (c) F</w:t>
      </w:r>
      <w:r>
        <w:t>lexibility</w:t>
      </w:r>
      <w:r w:rsidR="00743F5A">
        <w:t xml:space="preserve"> – Trunk Lift and Back-Saver Sit-and-Reach , (d</w:t>
      </w:r>
      <w:r w:rsidR="005E6143">
        <w:t>) Body C</w:t>
      </w:r>
      <w:r>
        <w:t>omposition</w:t>
      </w:r>
      <w:r w:rsidR="00AA5C1C">
        <w:t xml:space="preserve"> – Body Mass Index or Percent </w:t>
      </w:r>
      <w:r w:rsidR="00723A27">
        <w:t xml:space="preserve">Body </w:t>
      </w:r>
      <w:r w:rsidR="00AA5C1C">
        <w:t>Fat</w:t>
      </w:r>
      <w:r>
        <w:t xml:space="preserve">.  Students initially complete the PETE Fitness Test while enrolled in PE 3832, two fitness test administrations are given each semester and once during the summer.  Students </w:t>
      </w:r>
      <w:r w:rsidR="00F04759">
        <w:t>must</w:t>
      </w:r>
      <w:r>
        <w:t xml:space="preserve"> check with their academic advisors regarding testing dates, times and location. </w:t>
      </w:r>
    </w:p>
    <w:p w:rsidR="00B50CBB" w:rsidRDefault="00B50CBB">
      <w:r w:rsidRPr="005A62F6">
        <w:rPr>
          <w:vertAlign w:val="superscript"/>
        </w:rPr>
        <w:t>4</w:t>
      </w:r>
      <w:r>
        <w:t xml:space="preserve">If students have </w:t>
      </w:r>
      <w:r w:rsidRPr="00E519DE">
        <w:rPr>
          <w:b/>
        </w:rPr>
        <w:t>NOT</w:t>
      </w:r>
      <w:r>
        <w:t xml:space="preserve"> completed the CORE ACADEMIC SKILLS TEST</w:t>
      </w:r>
      <w:r w:rsidR="00C16266">
        <w:t xml:space="preserve"> (CAST)</w:t>
      </w:r>
      <w:r>
        <w:t xml:space="preserve"> </w:t>
      </w:r>
      <w:r w:rsidRPr="00C16266">
        <w:rPr>
          <w:b/>
          <w:i/>
          <w:sz w:val="20"/>
          <w:szCs w:val="20"/>
        </w:rPr>
        <w:t>Reading – 156, Writing – 162 and Math – 150</w:t>
      </w:r>
      <w:r>
        <w:t xml:space="preserve"> prior to enrollment in HLTH 2523, they must submit a hardcopy of the en</w:t>
      </w:r>
      <w:r w:rsidR="00C16266">
        <w:t>tire score report for each CAST regardless of the score earned.  Failure to pass the CAST will delay admission to the PETE program and completion of degree</w:t>
      </w:r>
      <w:r w:rsidR="00E31297">
        <w:t>.</w:t>
      </w:r>
    </w:p>
    <w:p w:rsidR="008426A1" w:rsidRDefault="00637526" w:rsidP="008426A1">
      <w:r>
        <w:rPr>
          <w:b/>
          <w:vertAlign w:val="superscript"/>
        </w:rPr>
        <w:t>5</w:t>
      </w:r>
      <w:r w:rsidR="008426A1">
        <w:t xml:space="preserve">PETE </w:t>
      </w:r>
      <w:r w:rsidR="00661A4B">
        <w:t xml:space="preserve">Admission for screening requirements:  </w:t>
      </w:r>
    </w:p>
    <w:p w:rsidR="00661A4B" w:rsidRDefault="00661A4B" w:rsidP="00661A4B">
      <w:pPr>
        <w:pStyle w:val="ListParagraph"/>
        <w:numPr>
          <w:ilvl w:val="0"/>
          <w:numId w:val="3"/>
        </w:numPr>
      </w:pPr>
      <w:r>
        <w:t xml:space="preserve">Overall </w:t>
      </w:r>
      <w:r w:rsidR="00F31D22">
        <w:t>cumulative grade point average (GPA) in non-reme</w:t>
      </w:r>
      <w:r w:rsidR="00990FF0">
        <w:t xml:space="preserve">dial coursework of no less than </w:t>
      </w:r>
      <w:r w:rsidR="00F31D22">
        <w:t>2.7 (4.0 scale) beginning in Fall 2015</w:t>
      </w:r>
    </w:p>
    <w:p w:rsidR="00661A4B" w:rsidRDefault="00661A4B" w:rsidP="00661A4B">
      <w:pPr>
        <w:pStyle w:val="ListParagraph"/>
        <w:numPr>
          <w:ilvl w:val="0"/>
          <w:numId w:val="3"/>
        </w:numPr>
      </w:pPr>
      <w:r>
        <w:t xml:space="preserve">Course completion with “C” or better :  ENG 1003, ENG 1013, MATH 1023, </w:t>
      </w:r>
      <w:r w:rsidR="009F5A38">
        <w:t>COMS</w:t>
      </w:r>
      <w:r>
        <w:t xml:space="preserve"> 1203, SCED 2513, HPESS 1883 or 1013</w:t>
      </w:r>
    </w:p>
    <w:p w:rsidR="00661A4B" w:rsidRDefault="00661A4B" w:rsidP="00661A4B">
      <w:pPr>
        <w:pStyle w:val="ListParagraph"/>
        <w:numPr>
          <w:ilvl w:val="0"/>
          <w:numId w:val="3"/>
        </w:numPr>
      </w:pPr>
      <w:r>
        <w:t>Completed 30 semester hours</w:t>
      </w:r>
    </w:p>
    <w:p w:rsidR="00661A4B" w:rsidRDefault="00661A4B" w:rsidP="00661A4B">
      <w:pPr>
        <w:pStyle w:val="ListParagraph"/>
        <w:numPr>
          <w:ilvl w:val="0"/>
          <w:numId w:val="3"/>
        </w:numPr>
      </w:pPr>
      <w:r>
        <w:t>Passed CAST</w:t>
      </w:r>
    </w:p>
    <w:p w:rsidR="00661A4B" w:rsidRDefault="00661A4B" w:rsidP="002A4468">
      <w:pPr>
        <w:pStyle w:val="ListParagraph"/>
        <w:numPr>
          <w:ilvl w:val="0"/>
          <w:numId w:val="3"/>
        </w:numPr>
      </w:pPr>
      <w:r>
        <w:t>Completed career decision awareness</w:t>
      </w:r>
      <w:r w:rsidR="002A4468">
        <w:t xml:space="preserve"> </w:t>
      </w:r>
      <w:r w:rsidR="002A4468" w:rsidRPr="002A4468">
        <w:t>(This process may take 2 to 4 weeks to complete. For more information, see page 34, Appendix B)</w:t>
      </w:r>
    </w:p>
    <w:p w:rsidR="002A4468" w:rsidRDefault="002A4468" w:rsidP="002A4468">
      <w:pPr>
        <w:pStyle w:val="ListParagraph"/>
        <w:numPr>
          <w:ilvl w:val="0"/>
          <w:numId w:val="3"/>
        </w:numPr>
      </w:pPr>
      <w:r w:rsidRPr="002A4468">
        <w:t>Submit a two-page typewritten philosophy of education</w:t>
      </w:r>
    </w:p>
    <w:p w:rsidR="002A4468" w:rsidRDefault="002A4468" w:rsidP="002A4468">
      <w:pPr>
        <w:pStyle w:val="ListParagraph"/>
        <w:numPr>
          <w:ilvl w:val="0"/>
          <w:numId w:val="3"/>
        </w:numPr>
      </w:pPr>
      <w:r w:rsidRPr="002A4468">
        <w:t>Verify no conviction of a felony</w:t>
      </w:r>
    </w:p>
    <w:p w:rsidR="002A4468" w:rsidRDefault="002A4468" w:rsidP="002A4468">
      <w:pPr>
        <w:pStyle w:val="ListParagraph"/>
        <w:numPr>
          <w:ilvl w:val="0"/>
          <w:numId w:val="3"/>
        </w:numPr>
      </w:pPr>
      <w:r w:rsidRPr="002A4468">
        <w:t>Verify that student has received a copy of the Conceptual Framework</w:t>
      </w:r>
    </w:p>
    <w:p w:rsidR="00661A4B" w:rsidRDefault="00661A4B" w:rsidP="00661A4B">
      <w:pPr>
        <w:pStyle w:val="ListParagraph"/>
        <w:numPr>
          <w:ilvl w:val="0"/>
          <w:numId w:val="3"/>
        </w:numPr>
      </w:pPr>
      <w:r>
        <w:t>Completed two category A – Professionalism requirements</w:t>
      </w:r>
    </w:p>
    <w:p w:rsidR="00661A4B" w:rsidRDefault="00661A4B" w:rsidP="00661A4B">
      <w:pPr>
        <w:pStyle w:val="ListParagraph"/>
        <w:numPr>
          <w:ilvl w:val="0"/>
          <w:numId w:val="3"/>
        </w:numPr>
      </w:pPr>
      <w:r>
        <w:t>Completed two category B – Professional Service requirements</w:t>
      </w:r>
    </w:p>
    <w:p w:rsidR="00661A4B" w:rsidRDefault="00520D51" w:rsidP="00661A4B">
      <w:pPr>
        <w:pStyle w:val="ListParagraph"/>
        <w:numPr>
          <w:ilvl w:val="0"/>
          <w:numId w:val="3"/>
        </w:numPr>
      </w:pPr>
      <w:r>
        <w:t xml:space="preserve">Completed a minimum of three PE </w:t>
      </w:r>
      <w:r w:rsidR="00661A4B">
        <w:t>Proficiencies</w:t>
      </w:r>
    </w:p>
    <w:p w:rsidR="00661A4B" w:rsidRDefault="00AA5C1C" w:rsidP="00661A4B">
      <w:pPr>
        <w:pStyle w:val="ListParagraph"/>
        <w:numPr>
          <w:ilvl w:val="0"/>
          <w:numId w:val="3"/>
        </w:numPr>
      </w:pPr>
      <w:r>
        <w:t xml:space="preserve">Achieve and maintain a health-enhancing level of fitness throughout the program.  </w:t>
      </w:r>
    </w:p>
    <w:p w:rsidR="00661A4B" w:rsidRDefault="00680A6F" w:rsidP="00661A4B">
      <w:pPr>
        <w:pStyle w:val="ListParagraph"/>
        <w:numPr>
          <w:ilvl w:val="0"/>
          <w:numId w:val="3"/>
        </w:numPr>
      </w:pPr>
      <w:r>
        <w:t>Maintain professional dispositions/behaviors in interactions and communications with faculty, peers and other professionals.  Professional dispositions are behaviors are evaluated in each required major course.  Information regarding criteria and assessment of professional dispositions/behaviors is included in each major course syllabus.</w:t>
      </w:r>
    </w:p>
    <w:p w:rsidR="0002533F" w:rsidRDefault="0002533F" w:rsidP="00661A4B">
      <w:pPr>
        <w:pStyle w:val="ListParagraph"/>
        <w:numPr>
          <w:ilvl w:val="0"/>
          <w:numId w:val="3"/>
        </w:numPr>
      </w:pPr>
      <w:r>
        <w:t>Submit two recommendations s</w:t>
      </w:r>
      <w:r w:rsidR="002B0311">
        <w:t xml:space="preserve">upporting PETE admission for screening application </w:t>
      </w:r>
    </w:p>
    <w:p w:rsidR="00680A6F" w:rsidRDefault="00680A6F" w:rsidP="00661A4B">
      <w:pPr>
        <w:pStyle w:val="ListParagraph"/>
        <w:numPr>
          <w:ilvl w:val="0"/>
          <w:numId w:val="3"/>
        </w:numPr>
      </w:pPr>
      <w:r>
        <w:lastRenderedPageBreak/>
        <w:t>Complete a successful interview with Career Services and receive a positive recommendation for admission from PETE advisor.</w:t>
      </w:r>
    </w:p>
    <w:p w:rsidR="00680A6F" w:rsidRDefault="00637526" w:rsidP="00520D51">
      <w:r>
        <w:rPr>
          <w:vertAlign w:val="superscript"/>
        </w:rPr>
        <w:t>6</w:t>
      </w:r>
      <w:r w:rsidR="002A4468">
        <w:t>Admission into the Teacher Education Program requirements:</w:t>
      </w:r>
    </w:p>
    <w:p w:rsidR="00520D51" w:rsidRDefault="002A4468" w:rsidP="00520D51">
      <w:pPr>
        <w:pStyle w:val="ListParagraph"/>
        <w:numPr>
          <w:ilvl w:val="0"/>
          <w:numId w:val="4"/>
        </w:numPr>
      </w:pPr>
      <w:r>
        <w:t>It is the student's responsibility, with the assistance of the advisor, to initiate the application for admission into the teacher education program in accordance with the procedures established by the department screening committee (See form on pages 30-31 of the handbook, Appendix B). This committee will evaluate the applicant's records and determine eligibility for admission into the Teacher Education Program.</w:t>
      </w:r>
    </w:p>
    <w:p w:rsidR="002A4468" w:rsidRDefault="002A4468" w:rsidP="00520D51">
      <w:pPr>
        <w:pStyle w:val="ListParagraph"/>
        <w:numPr>
          <w:ilvl w:val="0"/>
          <w:numId w:val="4"/>
        </w:numPr>
      </w:pPr>
      <w:r>
        <w:t>Submit a completed application form</w:t>
      </w:r>
    </w:p>
    <w:p w:rsidR="002A4468" w:rsidRDefault="00520D51" w:rsidP="00520D51">
      <w:r>
        <w:t xml:space="preserve">The student </w:t>
      </w:r>
      <w:r w:rsidR="002A4468">
        <w:t>will not be permitted to enroll in specified professi</w:t>
      </w:r>
      <w:r>
        <w:t>onal education courses until they</w:t>
      </w:r>
      <w:r w:rsidR="002A4468">
        <w:t xml:space="preserve"> have been formally admitted into the teacher education program. Such courses are designated by an asterisk in the Undergraduate Bulletin. When your application is approved by the Professional Education Programs Director, you will receive a formal letter of acceptance. Official admittance to the teacher education program does not carry a guarantee of continuance in the program. In addition to the retention checkpoints, you must maintain academic proficiency, moral responsibility, emotional stability, and satisfactory professional growth to continue in the program.</w:t>
      </w:r>
    </w:p>
    <w:p w:rsidR="00FA0B20" w:rsidRDefault="00637526" w:rsidP="00FA0B20">
      <w:r>
        <w:rPr>
          <w:b/>
          <w:vertAlign w:val="superscript"/>
        </w:rPr>
        <w:t>7</w:t>
      </w:r>
      <w:r w:rsidR="000736A3">
        <w:t xml:space="preserve">Students must meet the following </w:t>
      </w:r>
      <w:r w:rsidR="00520D51" w:rsidRPr="000736A3">
        <w:t>Retention</w:t>
      </w:r>
      <w:r w:rsidR="00520D51">
        <w:t xml:space="preserve"> requirements</w:t>
      </w:r>
      <w:r w:rsidR="000736A3">
        <w:t xml:space="preserve"> to stay in the program</w:t>
      </w:r>
      <w:r w:rsidR="00520D51">
        <w:t>:</w:t>
      </w:r>
    </w:p>
    <w:p w:rsidR="00FA0B20" w:rsidRDefault="00C94C91" w:rsidP="00FA0B20">
      <w:pPr>
        <w:pStyle w:val="ListParagraph"/>
        <w:numPr>
          <w:ilvl w:val="0"/>
          <w:numId w:val="5"/>
        </w:numPr>
      </w:pPr>
      <w:r>
        <w:t>Formal admittance into the Teacher Education P</w:t>
      </w:r>
      <w:r w:rsidR="00FA0B20">
        <w:t>rogram</w:t>
      </w:r>
    </w:p>
    <w:p w:rsidR="001F144C" w:rsidRDefault="001F144C" w:rsidP="00FA0B20">
      <w:pPr>
        <w:pStyle w:val="ListParagraph"/>
        <w:numPr>
          <w:ilvl w:val="0"/>
          <w:numId w:val="5"/>
        </w:numPr>
      </w:pPr>
      <w:r w:rsidRPr="001F144C">
        <w:t>Adhere to all policies and procedures outlined</w:t>
      </w:r>
      <w:r>
        <w:t xml:space="preserve"> in the Teacher Education </w:t>
      </w:r>
      <w:r w:rsidRPr="001F144C">
        <w:t xml:space="preserve">Handbook  </w:t>
      </w:r>
      <w:r>
        <w:t xml:space="preserve">(see: </w:t>
      </w:r>
      <w:hyperlink r:id="rId28" w:history="1">
        <w:r w:rsidRPr="001F144C">
          <w:rPr>
            <w:rStyle w:val="Hyperlink"/>
          </w:rPr>
          <w:t>http://www.astate.edu/dotAsset/984361f0-b2c0-4e7e-b828-d25255fbcfb2.pdf</w:t>
        </w:r>
      </w:hyperlink>
      <w:r>
        <w:t>)</w:t>
      </w:r>
    </w:p>
    <w:p w:rsidR="00FA0B20" w:rsidRDefault="00FA0B20" w:rsidP="00FA0B20">
      <w:pPr>
        <w:pStyle w:val="ListParagraph"/>
        <w:numPr>
          <w:ilvl w:val="0"/>
          <w:numId w:val="5"/>
        </w:numPr>
      </w:pPr>
      <w:r>
        <w:t>Pre-Teacher Intern Check Form filed with the Office of Professional Education Programs</w:t>
      </w:r>
    </w:p>
    <w:p w:rsidR="00FA0B20" w:rsidRDefault="00FA0B20" w:rsidP="00FA0B20">
      <w:pPr>
        <w:pStyle w:val="ListParagraph"/>
        <w:numPr>
          <w:ilvl w:val="0"/>
          <w:numId w:val="5"/>
        </w:numPr>
      </w:pPr>
      <w:r>
        <w:t>Completion of professional education courses for secondary education majors with the exception of the teaching internship semester</w:t>
      </w:r>
    </w:p>
    <w:p w:rsidR="00FA0B20" w:rsidRDefault="00371D50" w:rsidP="00F31D22">
      <w:pPr>
        <w:pStyle w:val="ListParagraph"/>
        <w:numPr>
          <w:ilvl w:val="0"/>
          <w:numId w:val="3"/>
        </w:numPr>
      </w:pPr>
      <w:r>
        <w:t>Maintain</w:t>
      </w:r>
      <w:r w:rsidR="00FA0B20">
        <w:t xml:space="preserve"> a minimum </w:t>
      </w:r>
      <w:r w:rsidR="00F31D22">
        <w:t xml:space="preserve">overall cumulative grade point average (GPA) in non-remedial coursework of no less than 2.5 (4.0 scale) </w:t>
      </w:r>
      <w:r w:rsidR="00C94C91">
        <w:t>if admission to the Teacher Education Program is prior to</w:t>
      </w:r>
      <w:r w:rsidR="00F31D22">
        <w:t xml:space="preserve"> Fall 2015 and 2.7 (4.0 scale) </w:t>
      </w:r>
      <w:r w:rsidR="00C94C91">
        <w:t xml:space="preserve">if admission to the Teacher Education Program is </w:t>
      </w:r>
      <w:r w:rsidR="00F31D22">
        <w:t xml:space="preserve">Fall 2015 </w:t>
      </w:r>
      <w:r w:rsidR="00C94C91">
        <w:t xml:space="preserve">or afterwards </w:t>
      </w:r>
      <w:r w:rsidR="00FA0B20">
        <w:t>and a min</w:t>
      </w:r>
      <w:r w:rsidR="00BA4CAF">
        <w:t>imum grade point average of 2.75</w:t>
      </w:r>
      <w:r w:rsidR="00FA0B20">
        <w:t xml:space="preserve"> in the major area (minimum of 3.0 in all course work required for Program of Study students and a minimum 3.0 major grade point average)</w:t>
      </w:r>
    </w:p>
    <w:p w:rsidR="001F144C" w:rsidRDefault="000736A3" w:rsidP="001F144C">
      <w:pPr>
        <w:pStyle w:val="ListParagraph"/>
        <w:numPr>
          <w:ilvl w:val="0"/>
          <w:numId w:val="5"/>
        </w:numPr>
      </w:pPr>
      <w:r>
        <w:t>Earn a “C” or better in Professional Education courses</w:t>
      </w:r>
      <w:r w:rsidR="001F144C">
        <w:t xml:space="preserve">: </w:t>
      </w:r>
    </w:p>
    <w:p w:rsidR="001F144C" w:rsidRDefault="001F144C" w:rsidP="001F144C">
      <w:pPr>
        <w:pStyle w:val="ListParagraph"/>
        <w:numPr>
          <w:ilvl w:val="1"/>
          <w:numId w:val="5"/>
        </w:numPr>
      </w:pPr>
      <w:r>
        <w:t>PSY 3703 Educational Psychology</w:t>
      </w:r>
      <w:r>
        <w:tab/>
      </w:r>
    </w:p>
    <w:p w:rsidR="001F144C" w:rsidRDefault="001F144C" w:rsidP="001F144C">
      <w:pPr>
        <w:pStyle w:val="ListParagraph"/>
        <w:numPr>
          <w:ilvl w:val="1"/>
          <w:numId w:val="5"/>
        </w:numPr>
      </w:pPr>
      <w:r>
        <w:t>SCED 2513 Intro to Secondary Teaching</w:t>
      </w:r>
      <w:r>
        <w:tab/>
        <w:t xml:space="preserve"> </w:t>
      </w:r>
    </w:p>
    <w:p w:rsidR="001F144C" w:rsidRDefault="001F144C" w:rsidP="001F144C">
      <w:pPr>
        <w:pStyle w:val="ListParagraph"/>
        <w:numPr>
          <w:ilvl w:val="1"/>
          <w:numId w:val="5"/>
        </w:numPr>
      </w:pPr>
      <w:r>
        <w:t xml:space="preserve">SCED 3515 Performance Based Instructional Design   </w:t>
      </w:r>
    </w:p>
    <w:p w:rsidR="001F144C" w:rsidRDefault="001F144C" w:rsidP="001F144C">
      <w:pPr>
        <w:pStyle w:val="ListParagraph"/>
        <w:numPr>
          <w:ilvl w:val="1"/>
          <w:numId w:val="5"/>
        </w:numPr>
      </w:pPr>
      <w:r>
        <w:t xml:space="preserve">EDPE 4583 Methods &amp; Materials for Teaching PE  </w:t>
      </w:r>
    </w:p>
    <w:p w:rsidR="001F144C" w:rsidRDefault="001F144C" w:rsidP="001F144C">
      <w:pPr>
        <w:pStyle w:val="ListParagraph"/>
        <w:numPr>
          <w:ilvl w:val="1"/>
          <w:numId w:val="5"/>
        </w:numPr>
      </w:pPr>
      <w:r>
        <w:t xml:space="preserve">SCED 4713 Ed. Measurement w/Computer Applications  </w:t>
      </w:r>
    </w:p>
    <w:p w:rsidR="000736A3" w:rsidRDefault="001F144C" w:rsidP="001F144C">
      <w:pPr>
        <w:pStyle w:val="ListParagraph"/>
        <w:numPr>
          <w:ilvl w:val="1"/>
          <w:numId w:val="5"/>
        </w:numPr>
      </w:pPr>
      <w:r>
        <w:t>TIPE 4826 Teaching Internship</w:t>
      </w:r>
    </w:p>
    <w:p w:rsidR="00FA0B20" w:rsidRDefault="00FA0B20" w:rsidP="00FA0B20">
      <w:pPr>
        <w:pStyle w:val="ListParagraph"/>
        <w:numPr>
          <w:ilvl w:val="0"/>
          <w:numId w:val="5"/>
        </w:numPr>
      </w:pPr>
      <w:r>
        <w:t>Maintain a subscription to LiveText throughout enrollment in the PETE program</w:t>
      </w:r>
    </w:p>
    <w:p w:rsidR="00FA0B20" w:rsidRDefault="00FA0B20" w:rsidP="00FA0B20">
      <w:pPr>
        <w:pStyle w:val="ListParagraph"/>
        <w:numPr>
          <w:ilvl w:val="0"/>
          <w:numId w:val="5"/>
        </w:numPr>
      </w:pPr>
      <w:r>
        <w:lastRenderedPageBreak/>
        <w:t>Completion of application forms for teaching internship eight weeks before the end of the semester or one week before the preregistration date of the semester preceding teaching internship</w:t>
      </w:r>
    </w:p>
    <w:p w:rsidR="00FA0B20" w:rsidRDefault="00FA0B20" w:rsidP="00FA0B20">
      <w:pPr>
        <w:pStyle w:val="ListParagraph"/>
        <w:numPr>
          <w:ilvl w:val="0"/>
          <w:numId w:val="5"/>
        </w:numPr>
      </w:pPr>
      <w:r>
        <w:t>Submit documentation of continued professional membership (Category A) in a minimum of two professional organizations (</w:t>
      </w:r>
      <w:r w:rsidR="00D060DD">
        <w:t>SHAPE</w:t>
      </w:r>
      <w:r>
        <w:t>, ARK AHPERD, PEM) while enrolled in the PETE program</w:t>
      </w:r>
    </w:p>
    <w:p w:rsidR="00FA0B20" w:rsidRDefault="00FA0B20" w:rsidP="00FA0B20">
      <w:pPr>
        <w:pStyle w:val="ListParagraph"/>
        <w:numPr>
          <w:ilvl w:val="0"/>
          <w:numId w:val="5"/>
        </w:numPr>
      </w:pPr>
      <w:r>
        <w:t>Submit documentation of participation in a minimum of two professional service activities (Category B) while enrolled in the PETE program</w:t>
      </w:r>
    </w:p>
    <w:p w:rsidR="005822AD" w:rsidRDefault="00FA0B20" w:rsidP="00FA0B20">
      <w:pPr>
        <w:pStyle w:val="ListParagraph"/>
        <w:numPr>
          <w:ilvl w:val="0"/>
          <w:numId w:val="5"/>
        </w:numPr>
      </w:pPr>
      <w:r>
        <w:t>Maintain professional dispositions/behaviors in interactions and communications with faculty, peers and other professionals.  Professional dispositions and behaviors are evaluated in each required major course.</w:t>
      </w:r>
    </w:p>
    <w:p w:rsidR="005822AD" w:rsidRDefault="00FA0B20" w:rsidP="00FA0B20">
      <w:pPr>
        <w:pStyle w:val="ListParagraph"/>
        <w:numPr>
          <w:ilvl w:val="0"/>
          <w:numId w:val="5"/>
        </w:numPr>
      </w:pPr>
      <w:r>
        <w:t>A medical examination report</w:t>
      </w:r>
      <w:r w:rsidR="002D35B1">
        <w:t xml:space="preserve"> (i.e. TB test)</w:t>
      </w:r>
      <w:r>
        <w:t xml:space="preserve"> to be presented at the time the candidate applies for teaching internship</w:t>
      </w:r>
    </w:p>
    <w:p w:rsidR="005822AD" w:rsidRDefault="00FA0B20" w:rsidP="00FA0B20">
      <w:pPr>
        <w:pStyle w:val="ListParagraph"/>
        <w:numPr>
          <w:ilvl w:val="0"/>
          <w:numId w:val="5"/>
        </w:numPr>
      </w:pPr>
      <w:r>
        <w:t>Attend the orientation sessions for the teaching internship</w:t>
      </w:r>
    </w:p>
    <w:p w:rsidR="00FA0B20" w:rsidRDefault="00FA0B20" w:rsidP="00FA0B20">
      <w:pPr>
        <w:pStyle w:val="ListParagraph"/>
        <w:numPr>
          <w:ilvl w:val="0"/>
          <w:numId w:val="5"/>
        </w:numPr>
      </w:pPr>
      <w:r>
        <w:t>Verification of no conviction of a felony or crimes listed on page 33 of the Teacher Education Handbook.</w:t>
      </w:r>
    </w:p>
    <w:p w:rsidR="00371D50" w:rsidRDefault="005822AD" w:rsidP="00371D50">
      <w:pPr>
        <w:pStyle w:val="ListParagraph"/>
        <w:numPr>
          <w:ilvl w:val="0"/>
          <w:numId w:val="6"/>
        </w:numPr>
      </w:pPr>
      <w:r>
        <w:t>Submit a copy of each entire score report for each PRAXIS II Subject Area Tests taken regardless of the score earned.  Students will submit each score report of the PRAXIS II Subject Area Test</w:t>
      </w:r>
      <w:r w:rsidR="008634D3">
        <w:t>s to the EDPE 4583 instructor.  Should</w:t>
      </w:r>
      <w:r>
        <w:t xml:space="preserve"> a student fail to meet the passing score by the end of the term of enro</w:t>
      </w:r>
      <w:r w:rsidR="00760B0D">
        <w:t xml:space="preserve">llment in EDPE 4583, an </w:t>
      </w:r>
      <w:r w:rsidR="00A12F91">
        <w:t>incomplete</w:t>
      </w:r>
      <w:r w:rsidR="00760B0D">
        <w:t xml:space="preserve"> </w:t>
      </w:r>
      <w:r w:rsidR="00A12F91">
        <w:t>grade (</w:t>
      </w:r>
      <w:r w:rsidR="00A12F91" w:rsidRPr="00A12F91">
        <w:rPr>
          <w:b/>
          <w:u w:val="single"/>
        </w:rPr>
        <w:t>I</w:t>
      </w:r>
      <w:r w:rsidR="00A12F91">
        <w:t xml:space="preserve">) </w:t>
      </w:r>
      <w:r>
        <w:t xml:space="preserve">will be </w:t>
      </w:r>
      <w:r w:rsidR="00A12F91">
        <w:t>awarded</w:t>
      </w:r>
      <w:r>
        <w:t xml:space="preserve">.  A passing score </w:t>
      </w:r>
      <w:r w:rsidR="00760B0D">
        <w:t>on both PRAXIS II Subject Area Tests is required in order to enroll in TIPE 4826 (student internship).</w:t>
      </w:r>
      <w:r w:rsidR="00371D50">
        <w:t xml:space="preserve"> Students may select one of the following three Principles of Learning and Teaching (PLT) Tests:</w:t>
      </w:r>
    </w:p>
    <w:p w:rsidR="00371D50" w:rsidRDefault="00371D50" w:rsidP="00371D50">
      <w:pPr>
        <w:pStyle w:val="ListParagraph"/>
        <w:numPr>
          <w:ilvl w:val="1"/>
          <w:numId w:val="6"/>
        </w:numPr>
      </w:pPr>
      <w:r>
        <w:t>PLT – Grades K-6 Test #5622 minimum passing score is 160</w:t>
      </w:r>
    </w:p>
    <w:p w:rsidR="00371D50" w:rsidRDefault="00371D50" w:rsidP="00371D50">
      <w:pPr>
        <w:pStyle w:val="ListParagraph"/>
        <w:numPr>
          <w:ilvl w:val="1"/>
          <w:numId w:val="6"/>
        </w:numPr>
      </w:pPr>
      <w:r>
        <w:t>PLT – Grades 5-9 Test #5623 minimum passing score is 160</w:t>
      </w:r>
    </w:p>
    <w:p w:rsidR="00371D50" w:rsidRDefault="00371D50" w:rsidP="00371D50">
      <w:pPr>
        <w:pStyle w:val="ListParagraph"/>
        <w:numPr>
          <w:ilvl w:val="1"/>
          <w:numId w:val="6"/>
        </w:numPr>
      </w:pPr>
      <w:r>
        <w:t>PLT – Grades 7-12 Test #5624 minimum passing score is 157 (</w:t>
      </w:r>
      <w:r w:rsidRPr="00371D50">
        <w:rPr>
          <w:i/>
        </w:rPr>
        <w:t>*recommended</w:t>
      </w:r>
      <w:r>
        <w:t>)</w:t>
      </w:r>
    </w:p>
    <w:p w:rsidR="005822AD" w:rsidRDefault="00371D50" w:rsidP="00371D50">
      <w:pPr>
        <w:pStyle w:val="ListParagraph"/>
      </w:pPr>
      <w:r>
        <w:tab/>
        <w:t>And</w:t>
      </w:r>
    </w:p>
    <w:p w:rsidR="005410BD" w:rsidRDefault="005410BD" w:rsidP="005410BD">
      <w:pPr>
        <w:pStyle w:val="ListParagraph"/>
        <w:numPr>
          <w:ilvl w:val="1"/>
          <w:numId w:val="5"/>
        </w:numPr>
      </w:pPr>
      <w:r>
        <w:t>Health and Physical Education: Content Knowledge Test #5857</w:t>
      </w:r>
      <w:r w:rsidR="00371D50">
        <w:t xml:space="preserve"> minimum passing score is 155</w:t>
      </w:r>
    </w:p>
    <w:p w:rsidR="001F144C" w:rsidRDefault="00637526" w:rsidP="000736A3">
      <w:r>
        <w:rPr>
          <w:b/>
          <w:vertAlign w:val="superscript"/>
        </w:rPr>
        <w:t>8</w:t>
      </w:r>
      <w:r w:rsidR="000736A3">
        <w:t xml:space="preserve">Students must meet the following </w:t>
      </w:r>
      <w:r w:rsidR="00520D51" w:rsidRPr="000736A3">
        <w:t>Exit</w:t>
      </w:r>
      <w:r w:rsidR="00520D51">
        <w:t xml:space="preserve"> requirements</w:t>
      </w:r>
      <w:r w:rsidR="001F144C">
        <w:t xml:space="preserve"> for graduation</w:t>
      </w:r>
      <w:r w:rsidR="00520D51">
        <w:t>:</w:t>
      </w:r>
    </w:p>
    <w:p w:rsidR="001F144C" w:rsidRDefault="001F144C" w:rsidP="000736A3">
      <w:pPr>
        <w:pStyle w:val="ListParagraph"/>
        <w:numPr>
          <w:ilvl w:val="0"/>
          <w:numId w:val="6"/>
        </w:numPr>
      </w:pPr>
      <w:r>
        <w:t xml:space="preserve">Adhere to all policies and procedures outlined in the Teacher Intern Handbook  (see: </w:t>
      </w:r>
      <w:hyperlink r:id="rId29" w:history="1">
        <w:r w:rsidRPr="001F144C">
          <w:rPr>
            <w:rStyle w:val="Hyperlink"/>
          </w:rPr>
          <w:t>http://www.astate.edu/dotAsset/9b53cebf-4770-40cc-bb6b-5cf9b8e47dd5.pdf</w:t>
        </w:r>
      </w:hyperlink>
      <w:r>
        <w:t>)</w:t>
      </w:r>
    </w:p>
    <w:p w:rsidR="001F144C" w:rsidRDefault="000736A3" w:rsidP="000736A3">
      <w:pPr>
        <w:pStyle w:val="ListParagraph"/>
        <w:numPr>
          <w:ilvl w:val="0"/>
          <w:numId w:val="6"/>
        </w:numPr>
      </w:pPr>
      <w:r>
        <w:t>Successful performance in the teaching internship</w:t>
      </w:r>
      <w:r w:rsidR="001F144C">
        <w:t xml:space="preserve"> </w:t>
      </w:r>
    </w:p>
    <w:p w:rsidR="00A12F91" w:rsidRDefault="00A12F91" w:rsidP="000736A3">
      <w:pPr>
        <w:pStyle w:val="ListParagraph"/>
        <w:numPr>
          <w:ilvl w:val="0"/>
          <w:numId w:val="6"/>
        </w:numPr>
      </w:pPr>
      <w:r>
        <w:t xml:space="preserve">Earn a passing score on the Internship Final Portfolio submitted through LiveText.  The content, grading rubric and deadlines for submission and completion are presented during students’ enrollment in TIPE 4826.  </w:t>
      </w:r>
      <w:r w:rsidR="00F04759">
        <w:t>Must</w:t>
      </w:r>
      <w:r>
        <w:t xml:space="preserve"> a student fail to meet the passing score on the final portfolio </w:t>
      </w:r>
      <w:r w:rsidR="008E6FD7">
        <w:t>by the stipulated deadline, an incomplete (</w:t>
      </w:r>
      <w:r w:rsidR="008E6FD7" w:rsidRPr="008E6FD7">
        <w:rPr>
          <w:b/>
          <w:u w:val="single"/>
        </w:rPr>
        <w:t>I</w:t>
      </w:r>
      <w:r w:rsidR="008E6FD7">
        <w:t xml:space="preserve">) grade in TIPE 4826 will be awarded. </w:t>
      </w:r>
    </w:p>
    <w:p w:rsidR="008E6FD7" w:rsidRDefault="008E6FD7" w:rsidP="000736A3">
      <w:pPr>
        <w:pStyle w:val="ListParagraph"/>
        <w:numPr>
          <w:ilvl w:val="0"/>
          <w:numId w:val="6"/>
        </w:numPr>
      </w:pPr>
      <w:r>
        <w:t xml:space="preserve">Earn a passing score on the Candidate Assessment Project (CAP) submitted through LiveText.  The content, grading rubric and deadlines for submission and completion are presented during students’ enrollment in TIPE 4826.  </w:t>
      </w:r>
      <w:r w:rsidR="00F04759">
        <w:t>Must</w:t>
      </w:r>
      <w:r>
        <w:t xml:space="preserve"> a student fail to meet the passing score on the CAP by the stipulated deadline, an incomplete (</w:t>
      </w:r>
      <w:r w:rsidRPr="008E6FD7">
        <w:rPr>
          <w:b/>
        </w:rPr>
        <w:t>I</w:t>
      </w:r>
      <w:r>
        <w:t xml:space="preserve">) grade in TIPE 4826 will be awarded.  </w:t>
      </w:r>
    </w:p>
    <w:p w:rsidR="00371D50" w:rsidRDefault="000736A3" w:rsidP="000736A3">
      <w:pPr>
        <w:pStyle w:val="ListParagraph"/>
        <w:numPr>
          <w:ilvl w:val="0"/>
          <w:numId w:val="6"/>
        </w:numPr>
      </w:pPr>
      <w:r>
        <w:lastRenderedPageBreak/>
        <w:t xml:space="preserve">Maintain a </w:t>
      </w:r>
      <w:r w:rsidR="00371D50">
        <w:t>minimum overall cumulative grade point average (GPA) in non-remedial coursework of no less than 2.5 (4.0 scale) if admission to the Teacher Education Program is prior to Fall 2015 and 2.7 (4.0 scale) if admission to the Teacher Education Program is Fall 2015 or afterwards and a minimum grade point average of 2.75 in the major area (minimum of 3.0 in all course work required for Program of Study students and a minimum 3.0 major grade point average)</w:t>
      </w:r>
    </w:p>
    <w:p w:rsidR="008E6FD7" w:rsidRDefault="00AA5C1C" w:rsidP="000736A3">
      <w:pPr>
        <w:pStyle w:val="ListParagraph"/>
        <w:numPr>
          <w:ilvl w:val="0"/>
          <w:numId w:val="6"/>
        </w:numPr>
      </w:pPr>
      <w:r>
        <w:t>Maintain  a health-enhancing level of fitness by p</w:t>
      </w:r>
      <w:r w:rsidR="008E6FD7">
        <w:t>ass</w:t>
      </w:r>
      <w:r>
        <w:t>ing</w:t>
      </w:r>
      <w:r w:rsidR="008E6FD7">
        <w:t xml:space="preserve"> the PETE Fitness Test (students </w:t>
      </w:r>
      <w:r w:rsidR="00F04759">
        <w:t>must</w:t>
      </w:r>
      <w:r w:rsidR="008E6FD7">
        <w:t xml:space="preserve"> check with their advisor and or University Supervisor regarding test dates, times and location</w:t>
      </w:r>
    </w:p>
    <w:p w:rsidR="001F144C" w:rsidRDefault="000736A3" w:rsidP="000736A3">
      <w:pPr>
        <w:pStyle w:val="ListParagraph"/>
        <w:numPr>
          <w:ilvl w:val="0"/>
          <w:numId w:val="6"/>
        </w:numPr>
      </w:pPr>
      <w:r>
        <w:t>Post-Internship portfolio review</w:t>
      </w:r>
    </w:p>
    <w:p w:rsidR="000736A3" w:rsidRDefault="000736A3" w:rsidP="000736A3">
      <w:pPr>
        <w:pStyle w:val="ListParagraph"/>
        <w:numPr>
          <w:ilvl w:val="0"/>
          <w:numId w:val="6"/>
        </w:numPr>
      </w:pPr>
      <w:r>
        <w:t>Meet graduation check sheet requirements</w:t>
      </w:r>
    </w:p>
    <w:p w:rsidR="00B50CBB" w:rsidRPr="00A878B8" w:rsidRDefault="00B50CBB" w:rsidP="000736A3"/>
    <w:sectPr w:rsidR="00B50CBB" w:rsidRPr="00A878B8" w:rsidSect="00425E49">
      <w:headerReference w:type="default" r:id="rId30"/>
      <w:footerReference w:type="defaul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961" w:rsidRDefault="00600961" w:rsidP="002C7F0F">
      <w:pPr>
        <w:spacing w:after="0" w:line="240" w:lineRule="auto"/>
      </w:pPr>
      <w:r>
        <w:separator/>
      </w:r>
    </w:p>
  </w:endnote>
  <w:endnote w:type="continuationSeparator" w:id="0">
    <w:p w:rsidR="00600961" w:rsidRDefault="00600961" w:rsidP="002C7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601205"/>
      <w:docPartObj>
        <w:docPartGallery w:val="Page Numbers (Bottom of Page)"/>
        <w:docPartUnique/>
      </w:docPartObj>
    </w:sdtPr>
    <w:sdtEndPr>
      <w:rPr>
        <w:noProof/>
      </w:rPr>
    </w:sdtEndPr>
    <w:sdtContent>
      <w:p w:rsidR="002C7F0F" w:rsidRDefault="002C7F0F">
        <w:pPr>
          <w:pStyle w:val="Footer"/>
          <w:jc w:val="right"/>
        </w:pPr>
        <w:r>
          <w:fldChar w:fldCharType="begin"/>
        </w:r>
        <w:r>
          <w:instrText xml:space="preserve"> PAGE   \* MERGEFORMAT </w:instrText>
        </w:r>
        <w:r>
          <w:fldChar w:fldCharType="separate"/>
        </w:r>
        <w:r w:rsidR="0059126B">
          <w:rPr>
            <w:noProof/>
          </w:rPr>
          <w:t>8</w:t>
        </w:r>
        <w:r>
          <w:rPr>
            <w:noProof/>
          </w:rPr>
          <w:fldChar w:fldCharType="end"/>
        </w:r>
      </w:p>
    </w:sdtContent>
  </w:sdt>
  <w:p w:rsidR="002C7F0F" w:rsidRDefault="002C7F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961" w:rsidRDefault="00600961" w:rsidP="002C7F0F">
      <w:pPr>
        <w:spacing w:after="0" w:line="240" w:lineRule="auto"/>
      </w:pPr>
      <w:r>
        <w:separator/>
      </w:r>
    </w:p>
  </w:footnote>
  <w:footnote w:type="continuationSeparator" w:id="0">
    <w:p w:rsidR="00600961" w:rsidRDefault="00600961" w:rsidP="002C7F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F0F" w:rsidRPr="00425E49" w:rsidRDefault="00DC2F07">
    <w:pPr>
      <w:pStyle w:val="Header"/>
      <w:pBdr>
        <w:bottom w:val="thickThinSmallGap" w:sz="24" w:space="1" w:color="585858" w:themeColor="accent2" w:themeShade="7F"/>
      </w:pBdr>
      <w:jc w:val="center"/>
      <w:rPr>
        <w:rFonts w:asciiTheme="majorHAnsi" w:eastAsiaTheme="majorEastAsia" w:hAnsiTheme="majorHAnsi" w:cstheme="majorBidi"/>
        <w:color w:val="000000" w:themeColor="text1"/>
        <w:sz w:val="32"/>
        <w:szCs w:val="32"/>
      </w:rPr>
    </w:pPr>
    <w:r>
      <w:rPr>
        <w:rFonts w:asciiTheme="majorHAnsi" w:eastAsiaTheme="majorEastAsia" w:hAnsiTheme="majorHAnsi" w:cstheme="majorBidi"/>
        <w:color w:val="000000" w:themeColor="text1"/>
        <w:sz w:val="32"/>
        <w:szCs w:val="32"/>
      </w:rPr>
      <w:t>201</w:t>
    </w:r>
    <w:r w:rsidR="0059126B">
      <w:rPr>
        <w:rFonts w:asciiTheme="majorHAnsi" w:eastAsiaTheme="majorEastAsia" w:hAnsiTheme="majorHAnsi" w:cstheme="majorBidi"/>
        <w:color w:val="000000" w:themeColor="text1"/>
        <w:sz w:val="32"/>
        <w:szCs w:val="32"/>
      </w:rPr>
      <w:t>7</w:t>
    </w:r>
    <w:r>
      <w:rPr>
        <w:rFonts w:asciiTheme="majorHAnsi" w:eastAsiaTheme="majorEastAsia" w:hAnsiTheme="majorHAnsi" w:cstheme="majorBidi"/>
        <w:color w:val="000000" w:themeColor="text1"/>
        <w:sz w:val="32"/>
        <w:szCs w:val="32"/>
      </w:rPr>
      <w:t>-1</w:t>
    </w:r>
    <w:r w:rsidR="0059126B">
      <w:rPr>
        <w:rFonts w:asciiTheme="majorHAnsi" w:eastAsiaTheme="majorEastAsia" w:hAnsiTheme="majorHAnsi" w:cstheme="majorBidi"/>
        <w:color w:val="000000" w:themeColor="text1"/>
        <w:sz w:val="32"/>
        <w:szCs w:val="32"/>
      </w:rPr>
      <w:t>8</w:t>
    </w:r>
    <w:r>
      <w:rPr>
        <w:rFonts w:asciiTheme="majorHAnsi" w:eastAsiaTheme="majorEastAsia" w:hAnsiTheme="majorHAnsi" w:cstheme="majorBidi"/>
        <w:color w:val="000000" w:themeColor="text1"/>
        <w:sz w:val="32"/>
        <w:szCs w:val="32"/>
      </w:rPr>
      <w:t xml:space="preserve"> </w:t>
    </w:r>
    <w:sdt>
      <w:sdtPr>
        <w:rPr>
          <w:rFonts w:asciiTheme="majorHAnsi" w:eastAsiaTheme="majorEastAsia" w:hAnsiTheme="majorHAnsi" w:cstheme="majorBidi"/>
          <w:color w:val="000000" w:themeColor="text1"/>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2C7F0F" w:rsidRPr="00425E49">
          <w:rPr>
            <w:rFonts w:asciiTheme="majorHAnsi" w:eastAsiaTheme="majorEastAsia" w:hAnsiTheme="majorHAnsi" w:cstheme="majorBidi"/>
            <w:color w:val="000000" w:themeColor="text1"/>
            <w:sz w:val="32"/>
            <w:szCs w:val="32"/>
          </w:rPr>
          <w:t xml:space="preserve">PETE Program </w:t>
        </w:r>
        <w:r w:rsidR="0062361C" w:rsidRPr="00425E49">
          <w:rPr>
            <w:rFonts w:asciiTheme="majorHAnsi" w:eastAsiaTheme="majorEastAsia" w:hAnsiTheme="majorHAnsi" w:cstheme="majorBidi"/>
            <w:color w:val="000000" w:themeColor="text1"/>
            <w:sz w:val="32"/>
            <w:szCs w:val="32"/>
          </w:rPr>
          <w:t xml:space="preserve">4 Year </w:t>
        </w:r>
        <w:r w:rsidR="002C7F0F" w:rsidRPr="00425E49">
          <w:rPr>
            <w:rFonts w:asciiTheme="majorHAnsi" w:eastAsiaTheme="majorEastAsia" w:hAnsiTheme="majorHAnsi" w:cstheme="majorBidi"/>
            <w:color w:val="000000" w:themeColor="text1"/>
            <w:sz w:val="32"/>
            <w:szCs w:val="32"/>
          </w:rPr>
          <w:t>Complet</w:t>
        </w:r>
        <w:r w:rsidR="006153CC" w:rsidRPr="00425E49">
          <w:rPr>
            <w:rFonts w:asciiTheme="majorHAnsi" w:eastAsiaTheme="majorEastAsia" w:hAnsiTheme="majorHAnsi" w:cstheme="majorBidi"/>
            <w:color w:val="000000" w:themeColor="text1"/>
            <w:sz w:val="32"/>
            <w:szCs w:val="32"/>
          </w:rPr>
          <w:t>ion Plan</w:t>
        </w:r>
      </w:sdtContent>
    </w:sdt>
  </w:p>
  <w:p w:rsidR="002C7F0F" w:rsidRDefault="002C7F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B0B06"/>
    <w:multiLevelType w:val="hybridMultilevel"/>
    <w:tmpl w:val="3EDAB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24898"/>
    <w:multiLevelType w:val="hybridMultilevel"/>
    <w:tmpl w:val="5C02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93834"/>
    <w:multiLevelType w:val="hybridMultilevel"/>
    <w:tmpl w:val="A1721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A22F3"/>
    <w:multiLevelType w:val="hybridMultilevel"/>
    <w:tmpl w:val="0CEC3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3C32EB"/>
    <w:multiLevelType w:val="hybridMultilevel"/>
    <w:tmpl w:val="55B8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13370"/>
    <w:multiLevelType w:val="hybridMultilevel"/>
    <w:tmpl w:val="31AC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C7F87"/>
    <w:multiLevelType w:val="hybridMultilevel"/>
    <w:tmpl w:val="53D8D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222"/>
    <w:rsid w:val="000251CF"/>
    <w:rsid w:val="0002533F"/>
    <w:rsid w:val="00043E5B"/>
    <w:rsid w:val="0006755B"/>
    <w:rsid w:val="000736A3"/>
    <w:rsid w:val="00076812"/>
    <w:rsid w:val="000A6307"/>
    <w:rsid w:val="000B3245"/>
    <w:rsid w:val="00125778"/>
    <w:rsid w:val="001657E6"/>
    <w:rsid w:val="001C3C11"/>
    <w:rsid w:val="001F144C"/>
    <w:rsid w:val="002A4468"/>
    <w:rsid w:val="002B0311"/>
    <w:rsid w:val="002C4421"/>
    <w:rsid w:val="002C7F0F"/>
    <w:rsid w:val="002D35B1"/>
    <w:rsid w:val="00314D58"/>
    <w:rsid w:val="003443E9"/>
    <w:rsid w:val="00371D50"/>
    <w:rsid w:val="003B293D"/>
    <w:rsid w:val="00425E49"/>
    <w:rsid w:val="004424E4"/>
    <w:rsid w:val="004649E2"/>
    <w:rsid w:val="004763A4"/>
    <w:rsid w:val="00486160"/>
    <w:rsid w:val="004865A9"/>
    <w:rsid w:val="00497179"/>
    <w:rsid w:val="004D13FF"/>
    <w:rsid w:val="0050496B"/>
    <w:rsid w:val="0051663D"/>
    <w:rsid w:val="00517FD5"/>
    <w:rsid w:val="00520D51"/>
    <w:rsid w:val="005410BD"/>
    <w:rsid w:val="00582028"/>
    <w:rsid w:val="005822AD"/>
    <w:rsid w:val="0059126B"/>
    <w:rsid w:val="005A62F6"/>
    <w:rsid w:val="005C4696"/>
    <w:rsid w:val="005E6143"/>
    <w:rsid w:val="005F3222"/>
    <w:rsid w:val="00600961"/>
    <w:rsid w:val="00611D61"/>
    <w:rsid w:val="006153CC"/>
    <w:rsid w:val="0062361C"/>
    <w:rsid w:val="00637526"/>
    <w:rsid w:val="00661A4B"/>
    <w:rsid w:val="00680914"/>
    <w:rsid w:val="00680A6F"/>
    <w:rsid w:val="00696C72"/>
    <w:rsid w:val="006B7FC5"/>
    <w:rsid w:val="006C0045"/>
    <w:rsid w:val="00723A27"/>
    <w:rsid w:val="00743F5A"/>
    <w:rsid w:val="00751294"/>
    <w:rsid w:val="00760B0D"/>
    <w:rsid w:val="00761460"/>
    <w:rsid w:val="00764849"/>
    <w:rsid w:val="007B68D6"/>
    <w:rsid w:val="008045C1"/>
    <w:rsid w:val="008218F6"/>
    <w:rsid w:val="008426A1"/>
    <w:rsid w:val="008634D3"/>
    <w:rsid w:val="008B341A"/>
    <w:rsid w:val="008E6FD7"/>
    <w:rsid w:val="009363FE"/>
    <w:rsid w:val="00944442"/>
    <w:rsid w:val="00956A26"/>
    <w:rsid w:val="009577F1"/>
    <w:rsid w:val="00990FF0"/>
    <w:rsid w:val="009F5A38"/>
    <w:rsid w:val="00A12F91"/>
    <w:rsid w:val="00A878B8"/>
    <w:rsid w:val="00A93617"/>
    <w:rsid w:val="00AA5C1C"/>
    <w:rsid w:val="00AD3650"/>
    <w:rsid w:val="00B06443"/>
    <w:rsid w:val="00B50CBB"/>
    <w:rsid w:val="00BA4CAF"/>
    <w:rsid w:val="00BE5969"/>
    <w:rsid w:val="00BE78DA"/>
    <w:rsid w:val="00C16266"/>
    <w:rsid w:val="00C46C62"/>
    <w:rsid w:val="00C85BB1"/>
    <w:rsid w:val="00C94C91"/>
    <w:rsid w:val="00D060DD"/>
    <w:rsid w:val="00D2427A"/>
    <w:rsid w:val="00D309E4"/>
    <w:rsid w:val="00D54EDD"/>
    <w:rsid w:val="00DC2F07"/>
    <w:rsid w:val="00DE7E11"/>
    <w:rsid w:val="00E02A1F"/>
    <w:rsid w:val="00E31297"/>
    <w:rsid w:val="00E42740"/>
    <w:rsid w:val="00E519DE"/>
    <w:rsid w:val="00E71592"/>
    <w:rsid w:val="00E743E7"/>
    <w:rsid w:val="00E96D8A"/>
    <w:rsid w:val="00EE6A13"/>
    <w:rsid w:val="00F00E31"/>
    <w:rsid w:val="00F04759"/>
    <w:rsid w:val="00F31D22"/>
    <w:rsid w:val="00F63185"/>
    <w:rsid w:val="00FA0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5A1929-82AC-42FB-B169-139B54973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0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3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663D"/>
    <w:pPr>
      <w:ind w:left="720"/>
      <w:contextualSpacing/>
    </w:pPr>
  </w:style>
  <w:style w:type="character" w:styleId="Hyperlink">
    <w:name w:val="Hyperlink"/>
    <w:basedOn w:val="DefaultParagraphFont"/>
    <w:uiPriority w:val="99"/>
    <w:unhideWhenUsed/>
    <w:rsid w:val="008B341A"/>
    <w:rPr>
      <w:color w:val="0000FF"/>
      <w:u w:val="single"/>
    </w:rPr>
  </w:style>
  <w:style w:type="paragraph" w:styleId="Header">
    <w:name w:val="header"/>
    <w:basedOn w:val="Normal"/>
    <w:link w:val="HeaderChar"/>
    <w:uiPriority w:val="99"/>
    <w:unhideWhenUsed/>
    <w:rsid w:val="002C7F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F0F"/>
  </w:style>
  <w:style w:type="paragraph" w:styleId="Footer">
    <w:name w:val="footer"/>
    <w:basedOn w:val="Normal"/>
    <w:link w:val="FooterChar"/>
    <w:uiPriority w:val="99"/>
    <w:unhideWhenUsed/>
    <w:rsid w:val="002C7F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F0F"/>
  </w:style>
  <w:style w:type="paragraph" w:styleId="BalloonText">
    <w:name w:val="Balloon Text"/>
    <w:basedOn w:val="Normal"/>
    <w:link w:val="BalloonTextChar"/>
    <w:uiPriority w:val="99"/>
    <w:semiHidden/>
    <w:unhideWhenUsed/>
    <w:rsid w:val="002C7F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F0F"/>
    <w:rPr>
      <w:rFonts w:ascii="Tahoma" w:hAnsi="Tahoma" w:cs="Tahoma"/>
      <w:sz w:val="16"/>
      <w:szCs w:val="16"/>
    </w:rPr>
  </w:style>
  <w:style w:type="table" w:styleId="LightShading-Accent1">
    <w:name w:val="Light Shading Accent 1"/>
    <w:basedOn w:val="TableNormal"/>
    <w:uiPriority w:val="60"/>
    <w:rsid w:val="00425E49"/>
    <w:pPr>
      <w:spacing w:after="0" w:line="240" w:lineRule="auto"/>
    </w:pPr>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paragraph" w:styleId="PlainText">
    <w:name w:val="Plain Text"/>
    <w:basedOn w:val="Normal"/>
    <w:link w:val="PlainTextChar"/>
    <w:uiPriority w:val="99"/>
    <w:unhideWhenUsed/>
    <w:rsid w:val="00F31D22"/>
    <w:pPr>
      <w:spacing w:after="0" w:line="240" w:lineRule="auto"/>
    </w:pPr>
    <w:rPr>
      <w:rFonts w:ascii="Calibri" w:eastAsia="Times New Roman" w:hAnsi="Calibri" w:cs="Consolas"/>
      <w:szCs w:val="21"/>
    </w:rPr>
  </w:style>
  <w:style w:type="character" w:customStyle="1" w:styleId="PlainTextChar">
    <w:name w:val="Plain Text Char"/>
    <w:basedOn w:val="DefaultParagraphFont"/>
    <w:link w:val="PlainText"/>
    <w:uiPriority w:val="99"/>
    <w:rsid w:val="00F31D22"/>
    <w:rPr>
      <w:rFonts w:ascii="Calibri" w:eastAsia="Times New Roman"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32308">
      <w:bodyDiv w:val="1"/>
      <w:marLeft w:val="0"/>
      <w:marRight w:val="0"/>
      <w:marTop w:val="0"/>
      <w:marBottom w:val="0"/>
      <w:divBdr>
        <w:top w:val="none" w:sz="0" w:space="0" w:color="auto"/>
        <w:left w:val="none" w:sz="0" w:space="0" w:color="auto"/>
        <w:bottom w:val="none" w:sz="0" w:space="0" w:color="auto"/>
        <w:right w:val="none" w:sz="0" w:space="0" w:color="auto"/>
      </w:divBdr>
    </w:div>
    <w:div w:id="340470363">
      <w:bodyDiv w:val="1"/>
      <w:marLeft w:val="0"/>
      <w:marRight w:val="0"/>
      <w:marTop w:val="0"/>
      <w:marBottom w:val="0"/>
      <w:divBdr>
        <w:top w:val="none" w:sz="0" w:space="0" w:color="auto"/>
        <w:left w:val="none" w:sz="0" w:space="0" w:color="auto"/>
        <w:bottom w:val="none" w:sz="0" w:space="0" w:color="auto"/>
        <w:right w:val="none" w:sz="0" w:space="0" w:color="auto"/>
      </w:divBdr>
    </w:div>
    <w:div w:id="616568491">
      <w:bodyDiv w:val="1"/>
      <w:marLeft w:val="0"/>
      <w:marRight w:val="0"/>
      <w:marTop w:val="0"/>
      <w:marBottom w:val="0"/>
      <w:divBdr>
        <w:top w:val="none" w:sz="0" w:space="0" w:color="auto"/>
        <w:left w:val="none" w:sz="0" w:space="0" w:color="auto"/>
        <w:bottom w:val="none" w:sz="0" w:space="0" w:color="auto"/>
        <w:right w:val="none" w:sz="0" w:space="0" w:color="auto"/>
      </w:divBdr>
    </w:div>
    <w:div w:id="1281761406">
      <w:bodyDiv w:val="1"/>
      <w:marLeft w:val="0"/>
      <w:marRight w:val="0"/>
      <w:marTop w:val="0"/>
      <w:marBottom w:val="0"/>
      <w:divBdr>
        <w:top w:val="none" w:sz="0" w:space="0" w:color="auto"/>
        <w:left w:val="none" w:sz="0" w:space="0" w:color="auto"/>
        <w:bottom w:val="none" w:sz="0" w:space="0" w:color="auto"/>
        <w:right w:val="none" w:sz="0" w:space="0" w:color="auto"/>
      </w:divBdr>
    </w:div>
    <w:div w:id="1532104639">
      <w:bodyDiv w:val="1"/>
      <w:marLeft w:val="0"/>
      <w:marRight w:val="0"/>
      <w:marTop w:val="0"/>
      <w:marBottom w:val="0"/>
      <w:divBdr>
        <w:top w:val="none" w:sz="0" w:space="0" w:color="auto"/>
        <w:left w:val="none" w:sz="0" w:space="0" w:color="auto"/>
        <w:bottom w:val="none" w:sz="0" w:space="0" w:color="auto"/>
        <w:right w:val="none" w:sz="0" w:space="0" w:color="auto"/>
      </w:divBdr>
    </w:div>
    <w:div w:id="1533691037">
      <w:bodyDiv w:val="1"/>
      <w:marLeft w:val="0"/>
      <w:marRight w:val="0"/>
      <w:marTop w:val="0"/>
      <w:marBottom w:val="0"/>
      <w:divBdr>
        <w:top w:val="none" w:sz="0" w:space="0" w:color="auto"/>
        <w:left w:val="none" w:sz="0" w:space="0" w:color="auto"/>
        <w:bottom w:val="none" w:sz="0" w:space="0" w:color="auto"/>
        <w:right w:val="none" w:sz="0" w:space="0" w:color="auto"/>
      </w:divBdr>
    </w:div>
    <w:div w:id="1729454924">
      <w:bodyDiv w:val="1"/>
      <w:marLeft w:val="0"/>
      <w:marRight w:val="0"/>
      <w:marTop w:val="0"/>
      <w:marBottom w:val="0"/>
      <w:divBdr>
        <w:top w:val="none" w:sz="0" w:space="0" w:color="auto"/>
        <w:left w:val="none" w:sz="0" w:space="0" w:color="auto"/>
        <w:bottom w:val="none" w:sz="0" w:space="0" w:color="auto"/>
        <w:right w:val="none" w:sz="0" w:space="0" w:color="auto"/>
      </w:divBdr>
    </w:div>
    <w:div w:id="1736201218">
      <w:bodyDiv w:val="1"/>
      <w:marLeft w:val="0"/>
      <w:marRight w:val="0"/>
      <w:marTop w:val="0"/>
      <w:marBottom w:val="0"/>
      <w:divBdr>
        <w:top w:val="none" w:sz="0" w:space="0" w:color="auto"/>
        <w:left w:val="none" w:sz="0" w:space="0" w:color="auto"/>
        <w:bottom w:val="none" w:sz="0" w:space="0" w:color="auto"/>
        <w:right w:val="none" w:sz="0" w:space="0" w:color="auto"/>
      </w:divBdr>
    </w:div>
    <w:div w:id="1932855028">
      <w:bodyDiv w:val="1"/>
      <w:marLeft w:val="0"/>
      <w:marRight w:val="0"/>
      <w:marTop w:val="0"/>
      <w:marBottom w:val="0"/>
      <w:divBdr>
        <w:top w:val="none" w:sz="0" w:space="0" w:color="auto"/>
        <w:left w:val="none" w:sz="0" w:space="0" w:color="auto"/>
        <w:bottom w:val="none" w:sz="0" w:space="0" w:color="auto"/>
        <w:right w:val="none" w:sz="0" w:space="0" w:color="auto"/>
      </w:divBdr>
    </w:div>
    <w:div w:id="207797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ettings" Target="settings.xml"/><Relationship Id="rId21" Type="http://schemas.openxmlformats.org/officeDocument/2006/relationships/diagramColors" Target="diagrams/colors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http://www.astate.edu/a/prof-ed-programs-office/admission/check-point-1.dot" TargetMode="External"/><Relationship Id="rId25" Type="http://schemas.openxmlformats.org/officeDocument/2006/relationships/diagramQuickStyle" Target="diagrams/quickStyle4.xml"/><Relationship Id="rId33" Type="http://schemas.openxmlformats.org/officeDocument/2006/relationships/theme" Target="theme/theme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QuickStyle" Target="diagrams/quickStyle3.xml"/><Relationship Id="rId29" Type="http://schemas.openxmlformats.org/officeDocument/2006/relationships/hyperlink" Target="http://www.astate.edu/dotAsset/9b53cebf-4770-40cc-bb6b-5cf9b8e47dd5.pdf"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Layout" Target="diagrams/layout4.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Data" Target="diagrams/data4.xml"/><Relationship Id="rId28" Type="http://schemas.openxmlformats.org/officeDocument/2006/relationships/hyperlink" Target="http://www.astate.edu/dotAsset/984361f0-b2c0-4e7e-b828-d25255fbcfb2.pdf" TargetMode="External"/><Relationship Id="rId10" Type="http://schemas.openxmlformats.org/officeDocument/2006/relationships/diagramColors" Target="diagrams/colors1.xml"/><Relationship Id="rId19" Type="http://schemas.openxmlformats.org/officeDocument/2006/relationships/diagramLayout" Target="diagrams/layout3.xm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DBD681-2F70-4BED-8B38-CBDEFCE66764}" type="doc">
      <dgm:prSet loTypeId="urn:microsoft.com/office/officeart/2005/8/layout/arrow6" loCatId="relationship" qsTypeId="urn:microsoft.com/office/officeart/2005/8/quickstyle/simple1" qsCatId="simple" csTypeId="urn:microsoft.com/office/officeart/2005/8/colors/accent0_3" csCatId="mainScheme" phldr="1"/>
      <dgm:spPr/>
      <dgm:t>
        <a:bodyPr/>
        <a:lstStyle/>
        <a:p>
          <a:endParaRPr lang="en-US"/>
        </a:p>
      </dgm:t>
    </dgm:pt>
    <dgm:pt modelId="{97C014CB-9A62-4692-BC40-9D62D85724BB}">
      <dgm:prSet phldrT="[Text]"/>
      <dgm:spPr/>
      <dgm:t>
        <a:bodyPr/>
        <a:lstStyle/>
        <a:p>
          <a:pPr algn="ctr"/>
          <a:r>
            <a:rPr lang="en-US"/>
            <a:t>Year 1 </a:t>
          </a:r>
        </a:p>
      </dgm:t>
    </dgm:pt>
    <dgm:pt modelId="{B181961E-9316-4AEF-BF87-3346DE40253C}" type="parTrans" cxnId="{56BE5AED-5D80-40E2-8529-6DD6B4BB1E7E}">
      <dgm:prSet/>
      <dgm:spPr/>
      <dgm:t>
        <a:bodyPr/>
        <a:lstStyle/>
        <a:p>
          <a:pPr algn="ctr"/>
          <a:endParaRPr lang="en-US"/>
        </a:p>
      </dgm:t>
    </dgm:pt>
    <dgm:pt modelId="{BAD7A0FA-FC17-43B3-8720-734623F44347}" type="sibTrans" cxnId="{56BE5AED-5D80-40E2-8529-6DD6B4BB1E7E}">
      <dgm:prSet/>
      <dgm:spPr/>
      <dgm:t>
        <a:bodyPr/>
        <a:lstStyle/>
        <a:p>
          <a:pPr algn="ctr"/>
          <a:endParaRPr lang="en-US"/>
        </a:p>
      </dgm:t>
    </dgm:pt>
    <dgm:pt modelId="{24CF2D0B-1441-4363-A16C-2E6D1DD4AB71}">
      <dgm:prSet phldrT="[Text]"/>
      <dgm:spPr/>
      <dgm:t>
        <a:bodyPr/>
        <a:lstStyle/>
        <a:p>
          <a:pPr algn="ctr"/>
          <a:r>
            <a:rPr lang="en-US"/>
            <a:t>Admission Requirements</a:t>
          </a:r>
        </a:p>
      </dgm:t>
    </dgm:pt>
    <dgm:pt modelId="{68E131EC-C33E-46A8-86BF-16F00B2C145B}" type="parTrans" cxnId="{18C86729-8E15-4A12-847A-F15D8AAA93C1}">
      <dgm:prSet/>
      <dgm:spPr/>
      <dgm:t>
        <a:bodyPr/>
        <a:lstStyle/>
        <a:p>
          <a:pPr algn="ctr"/>
          <a:endParaRPr lang="en-US"/>
        </a:p>
      </dgm:t>
    </dgm:pt>
    <dgm:pt modelId="{42D4F093-1141-46DA-9B14-03EAFE3F800D}" type="sibTrans" cxnId="{18C86729-8E15-4A12-847A-F15D8AAA93C1}">
      <dgm:prSet/>
      <dgm:spPr/>
      <dgm:t>
        <a:bodyPr/>
        <a:lstStyle/>
        <a:p>
          <a:pPr algn="ctr"/>
          <a:endParaRPr lang="en-US"/>
        </a:p>
      </dgm:t>
    </dgm:pt>
    <dgm:pt modelId="{F341D42E-9AA9-41DB-83BD-1D6B1F06109B}" type="pres">
      <dgm:prSet presAssocID="{B5DBD681-2F70-4BED-8B38-CBDEFCE66764}" presName="compositeShape" presStyleCnt="0">
        <dgm:presLayoutVars>
          <dgm:chMax val="2"/>
          <dgm:dir/>
          <dgm:resizeHandles val="exact"/>
        </dgm:presLayoutVars>
      </dgm:prSet>
      <dgm:spPr/>
      <dgm:t>
        <a:bodyPr/>
        <a:lstStyle/>
        <a:p>
          <a:endParaRPr lang="en-US"/>
        </a:p>
      </dgm:t>
    </dgm:pt>
    <dgm:pt modelId="{AD65F6E2-53AC-4E37-B7F6-789C37C26C72}" type="pres">
      <dgm:prSet presAssocID="{B5DBD681-2F70-4BED-8B38-CBDEFCE66764}" presName="ribbon" presStyleLbl="node1" presStyleIdx="0" presStyleCnt="1" custScaleX="287407" custLinFactNeighborX="65926" custLinFactNeighborY="0"/>
      <dgm:spPr/>
      <dgm:t>
        <a:bodyPr/>
        <a:lstStyle/>
        <a:p>
          <a:endParaRPr lang="en-US"/>
        </a:p>
      </dgm:t>
    </dgm:pt>
    <dgm:pt modelId="{CA541D92-0A7A-487B-A9B1-5B3A17E276B6}" type="pres">
      <dgm:prSet presAssocID="{B5DBD681-2F70-4BED-8B38-CBDEFCE66764}" presName="leftArrowText" presStyleLbl="node1" presStyleIdx="0" presStyleCnt="1" custScaleX="282716" custLinFactX="-41414" custLinFactNeighborX="-100000">
        <dgm:presLayoutVars>
          <dgm:chMax val="0"/>
          <dgm:bulletEnabled val="1"/>
        </dgm:presLayoutVars>
      </dgm:prSet>
      <dgm:spPr/>
      <dgm:t>
        <a:bodyPr/>
        <a:lstStyle/>
        <a:p>
          <a:endParaRPr lang="en-US"/>
        </a:p>
      </dgm:t>
    </dgm:pt>
    <dgm:pt modelId="{588C1BAB-C013-46F3-9D4C-3DF88635F881}" type="pres">
      <dgm:prSet presAssocID="{B5DBD681-2F70-4BED-8B38-CBDEFCE66764}" presName="rightArrowText" presStyleLbl="node1" presStyleIdx="0" presStyleCnt="1" custScaleX="318027" custScaleY="94495" custLinFactX="1010" custLinFactNeighborX="100000" custLinFactNeighborY="6184">
        <dgm:presLayoutVars>
          <dgm:chMax val="0"/>
          <dgm:bulletEnabled val="1"/>
        </dgm:presLayoutVars>
      </dgm:prSet>
      <dgm:spPr/>
      <dgm:t>
        <a:bodyPr/>
        <a:lstStyle/>
        <a:p>
          <a:endParaRPr lang="en-US"/>
        </a:p>
      </dgm:t>
    </dgm:pt>
  </dgm:ptLst>
  <dgm:cxnLst>
    <dgm:cxn modelId="{40D214F1-C56D-4AAB-A2A4-8776215B66E2}" type="presOf" srcId="{B5DBD681-2F70-4BED-8B38-CBDEFCE66764}" destId="{F341D42E-9AA9-41DB-83BD-1D6B1F06109B}" srcOrd="0" destOrd="0" presId="urn:microsoft.com/office/officeart/2005/8/layout/arrow6"/>
    <dgm:cxn modelId="{18C86729-8E15-4A12-847A-F15D8AAA93C1}" srcId="{B5DBD681-2F70-4BED-8B38-CBDEFCE66764}" destId="{24CF2D0B-1441-4363-A16C-2E6D1DD4AB71}" srcOrd="1" destOrd="0" parTransId="{68E131EC-C33E-46A8-86BF-16F00B2C145B}" sibTransId="{42D4F093-1141-46DA-9B14-03EAFE3F800D}"/>
    <dgm:cxn modelId="{C2A32D9C-0D00-46E0-ABC3-140A16C4C143}" type="presOf" srcId="{97C014CB-9A62-4692-BC40-9D62D85724BB}" destId="{CA541D92-0A7A-487B-A9B1-5B3A17E276B6}" srcOrd="0" destOrd="0" presId="urn:microsoft.com/office/officeart/2005/8/layout/arrow6"/>
    <dgm:cxn modelId="{6B275E25-2EFF-4200-9E97-A0D40DFBA284}" type="presOf" srcId="{24CF2D0B-1441-4363-A16C-2E6D1DD4AB71}" destId="{588C1BAB-C013-46F3-9D4C-3DF88635F881}" srcOrd="0" destOrd="0" presId="urn:microsoft.com/office/officeart/2005/8/layout/arrow6"/>
    <dgm:cxn modelId="{56BE5AED-5D80-40E2-8529-6DD6B4BB1E7E}" srcId="{B5DBD681-2F70-4BED-8B38-CBDEFCE66764}" destId="{97C014CB-9A62-4692-BC40-9D62D85724BB}" srcOrd="0" destOrd="0" parTransId="{B181961E-9316-4AEF-BF87-3346DE40253C}" sibTransId="{BAD7A0FA-FC17-43B3-8720-734623F44347}"/>
    <dgm:cxn modelId="{909A2CDD-7233-44A5-9D2E-BFDBBB0A1918}" type="presParOf" srcId="{F341D42E-9AA9-41DB-83BD-1D6B1F06109B}" destId="{AD65F6E2-53AC-4E37-B7F6-789C37C26C72}" srcOrd="0" destOrd="0" presId="urn:microsoft.com/office/officeart/2005/8/layout/arrow6"/>
    <dgm:cxn modelId="{9F9565B8-D694-4980-9B28-54687EF6445F}" type="presParOf" srcId="{F341D42E-9AA9-41DB-83BD-1D6B1F06109B}" destId="{CA541D92-0A7A-487B-A9B1-5B3A17E276B6}" srcOrd="1" destOrd="0" presId="urn:microsoft.com/office/officeart/2005/8/layout/arrow6"/>
    <dgm:cxn modelId="{B388F5BC-1827-4CC9-86F2-43C9C627E8A2}" type="presParOf" srcId="{F341D42E-9AA9-41DB-83BD-1D6B1F06109B}" destId="{588C1BAB-C013-46F3-9D4C-3DF88635F881}" srcOrd="2" destOrd="0" presId="urn:microsoft.com/office/officeart/2005/8/layout/arrow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5DBD681-2F70-4BED-8B38-CBDEFCE66764}" type="doc">
      <dgm:prSet loTypeId="urn:microsoft.com/office/officeart/2005/8/layout/arrow6" loCatId="relationship" qsTypeId="urn:microsoft.com/office/officeart/2005/8/quickstyle/simple1" qsCatId="simple" csTypeId="urn:microsoft.com/office/officeart/2005/8/colors/accent0_3" csCatId="mainScheme" phldr="1"/>
      <dgm:spPr/>
      <dgm:t>
        <a:bodyPr/>
        <a:lstStyle/>
        <a:p>
          <a:endParaRPr lang="en-US"/>
        </a:p>
      </dgm:t>
    </dgm:pt>
    <dgm:pt modelId="{97C014CB-9A62-4692-BC40-9D62D85724BB}">
      <dgm:prSet phldrT="[Text]"/>
      <dgm:spPr>
        <a:xfrm>
          <a:off x="143405" y="110013"/>
          <a:ext cx="1466267" cy="308038"/>
        </a:xfrm>
        <a:noFill/>
        <a:ln w="25400" cap="flat" cmpd="sng" algn="ctr">
          <a:noFill/>
          <a:prstDash val="solid"/>
        </a:ln>
        <a:effectLst/>
        <a:sp3d/>
      </dgm:spPr>
      <dgm:t>
        <a:bodyPr/>
        <a:lstStyle/>
        <a:p>
          <a:pPr algn="ctr"/>
          <a:r>
            <a:rPr lang="en-US">
              <a:solidFill>
                <a:sysClr val="window" lastClr="FFFFFF"/>
              </a:solidFill>
              <a:latin typeface="Calibri"/>
              <a:ea typeface="+mn-ea"/>
              <a:cs typeface="+mn-cs"/>
            </a:rPr>
            <a:t>Year 2</a:t>
          </a:r>
        </a:p>
      </dgm:t>
    </dgm:pt>
    <dgm:pt modelId="{B181961E-9316-4AEF-BF87-3346DE40253C}" type="parTrans" cxnId="{56BE5AED-5D80-40E2-8529-6DD6B4BB1E7E}">
      <dgm:prSet/>
      <dgm:spPr/>
      <dgm:t>
        <a:bodyPr/>
        <a:lstStyle/>
        <a:p>
          <a:pPr algn="ctr"/>
          <a:endParaRPr lang="en-US"/>
        </a:p>
      </dgm:t>
    </dgm:pt>
    <dgm:pt modelId="{BAD7A0FA-FC17-43B3-8720-734623F44347}" type="sibTrans" cxnId="{56BE5AED-5D80-40E2-8529-6DD6B4BB1E7E}">
      <dgm:prSet/>
      <dgm:spPr/>
      <dgm:t>
        <a:bodyPr/>
        <a:lstStyle/>
        <a:p>
          <a:pPr algn="ctr"/>
          <a:endParaRPr lang="en-US"/>
        </a:p>
      </dgm:t>
    </dgm:pt>
    <dgm:pt modelId="{24CF2D0B-1441-4363-A16C-2E6D1DD4AB71}">
      <dgm:prSet phldrT="[Text]"/>
      <dgm:spPr>
        <a:xfrm>
          <a:off x="1898806" y="238125"/>
          <a:ext cx="1949294" cy="291080"/>
        </a:xfrm>
        <a:noFill/>
        <a:ln w="25400" cap="flat" cmpd="sng" algn="ctr">
          <a:noFill/>
          <a:prstDash val="solid"/>
        </a:ln>
        <a:effectLst/>
        <a:sp3d/>
      </dgm:spPr>
      <dgm:t>
        <a:bodyPr/>
        <a:lstStyle/>
        <a:p>
          <a:pPr algn="ctr"/>
          <a:r>
            <a:rPr lang="en-US">
              <a:solidFill>
                <a:sysClr val="window" lastClr="FFFFFF"/>
              </a:solidFill>
              <a:latin typeface="Calibri"/>
              <a:ea typeface="+mn-ea"/>
              <a:cs typeface="+mn-cs"/>
            </a:rPr>
            <a:t>Admission Requirements</a:t>
          </a:r>
        </a:p>
      </dgm:t>
    </dgm:pt>
    <dgm:pt modelId="{68E131EC-C33E-46A8-86BF-16F00B2C145B}" type="parTrans" cxnId="{18C86729-8E15-4A12-847A-F15D8AAA93C1}">
      <dgm:prSet/>
      <dgm:spPr/>
      <dgm:t>
        <a:bodyPr/>
        <a:lstStyle/>
        <a:p>
          <a:pPr algn="ctr"/>
          <a:endParaRPr lang="en-US"/>
        </a:p>
      </dgm:t>
    </dgm:pt>
    <dgm:pt modelId="{42D4F093-1141-46DA-9B14-03EAFE3F800D}" type="sibTrans" cxnId="{18C86729-8E15-4A12-847A-F15D8AAA93C1}">
      <dgm:prSet/>
      <dgm:spPr/>
      <dgm:t>
        <a:bodyPr/>
        <a:lstStyle/>
        <a:p>
          <a:pPr algn="ctr"/>
          <a:endParaRPr lang="en-US"/>
        </a:p>
      </dgm:t>
    </dgm:pt>
    <dgm:pt modelId="{F341D42E-9AA9-41DB-83BD-1D6B1F06109B}" type="pres">
      <dgm:prSet presAssocID="{B5DBD681-2F70-4BED-8B38-CBDEFCE66764}" presName="compositeShape" presStyleCnt="0">
        <dgm:presLayoutVars>
          <dgm:chMax val="2"/>
          <dgm:dir/>
          <dgm:resizeHandles val="exact"/>
        </dgm:presLayoutVars>
      </dgm:prSet>
      <dgm:spPr/>
      <dgm:t>
        <a:bodyPr/>
        <a:lstStyle/>
        <a:p>
          <a:endParaRPr lang="en-US"/>
        </a:p>
      </dgm:t>
    </dgm:pt>
    <dgm:pt modelId="{AD65F6E2-53AC-4E37-B7F6-789C37C26C72}" type="pres">
      <dgm:prSet presAssocID="{B5DBD681-2F70-4BED-8B38-CBDEFCE66764}" presName="ribbon" presStyleLbl="node1" presStyleIdx="0" presStyleCnt="1" custScaleX="287407" custLinFactNeighborX="65926" custLinFactNeighborY="0"/>
      <dgm:spPr>
        <a:xfrm>
          <a:off x="-310617" y="0"/>
          <a:ext cx="4516960" cy="628649"/>
        </a:xfrm>
        <a:prstGeom prst="leftRightRibbon">
          <a:avLst/>
        </a:prstGeom>
        <a:solidFill>
          <a:srgbClr val="000000">
            <a:hueOff val="0"/>
            <a:satOff val="0"/>
            <a:lumOff val="0"/>
            <a:alphaOff val="0"/>
          </a:srgbClr>
        </a:solidFill>
        <a:ln w="25400" cap="flat" cmpd="sng" algn="ctr">
          <a:solidFill>
            <a:srgbClr val="F8F8F8">
              <a:hueOff val="0"/>
              <a:satOff val="0"/>
              <a:lumOff val="0"/>
              <a:alphaOff val="0"/>
            </a:srgbClr>
          </a:solidFill>
          <a:prstDash val="solid"/>
        </a:ln>
        <a:effectLst/>
      </dgm:spPr>
      <dgm:t>
        <a:bodyPr/>
        <a:lstStyle/>
        <a:p>
          <a:endParaRPr lang="en-US"/>
        </a:p>
      </dgm:t>
    </dgm:pt>
    <dgm:pt modelId="{CA541D92-0A7A-487B-A9B1-5B3A17E276B6}" type="pres">
      <dgm:prSet presAssocID="{B5DBD681-2F70-4BED-8B38-CBDEFCE66764}" presName="leftArrowText" presStyleLbl="node1" presStyleIdx="0" presStyleCnt="1" custScaleX="282716" custLinFactX="-41414" custLinFactNeighborX="-100000">
        <dgm:presLayoutVars>
          <dgm:chMax val="0"/>
          <dgm:bulletEnabled val="1"/>
        </dgm:presLayoutVars>
      </dgm:prSet>
      <dgm:spPr>
        <a:prstGeom prst="rect">
          <a:avLst/>
        </a:prstGeom>
      </dgm:spPr>
      <dgm:t>
        <a:bodyPr/>
        <a:lstStyle/>
        <a:p>
          <a:endParaRPr lang="en-US"/>
        </a:p>
      </dgm:t>
    </dgm:pt>
    <dgm:pt modelId="{588C1BAB-C013-46F3-9D4C-3DF88635F881}" type="pres">
      <dgm:prSet presAssocID="{B5DBD681-2F70-4BED-8B38-CBDEFCE66764}" presName="rightArrowText" presStyleLbl="node1" presStyleIdx="0" presStyleCnt="1" custScaleX="318027" custScaleY="94495" custLinFactX="1010" custLinFactNeighborX="100000" custLinFactNeighborY="6184">
        <dgm:presLayoutVars>
          <dgm:chMax val="0"/>
          <dgm:bulletEnabled val="1"/>
        </dgm:presLayoutVars>
      </dgm:prSet>
      <dgm:spPr>
        <a:prstGeom prst="rect">
          <a:avLst/>
        </a:prstGeom>
      </dgm:spPr>
      <dgm:t>
        <a:bodyPr/>
        <a:lstStyle/>
        <a:p>
          <a:endParaRPr lang="en-US"/>
        </a:p>
      </dgm:t>
    </dgm:pt>
  </dgm:ptLst>
  <dgm:cxnLst>
    <dgm:cxn modelId="{4C2A649A-C8FC-4912-9403-AD313CCFBCE8}" type="presOf" srcId="{24CF2D0B-1441-4363-A16C-2E6D1DD4AB71}" destId="{588C1BAB-C013-46F3-9D4C-3DF88635F881}" srcOrd="0" destOrd="0" presId="urn:microsoft.com/office/officeart/2005/8/layout/arrow6"/>
    <dgm:cxn modelId="{18C86729-8E15-4A12-847A-F15D8AAA93C1}" srcId="{B5DBD681-2F70-4BED-8B38-CBDEFCE66764}" destId="{24CF2D0B-1441-4363-A16C-2E6D1DD4AB71}" srcOrd="1" destOrd="0" parTransId="{68E131EC-C33E-46A8-86BF-16F00B2C145B}" sibTransId="{42D4F093-1141-46DA-9B14-03EAFE3F800D}"/>
    <dgm:cxn modelId="{5CB6B5D2-353A-438B-9144-E05B4CB8598F}" type="presOf" srcId="{97C014CB-9A62-4692-BC40-9D62D85724BB}" destId="{CA541D92-0A7A-487B-A9B1-5B3A17E276B6}" srcOrd="0" destOrd="0" presId="urn:microsoft.com/office/officeart/2005/8/layout/arrow6"/>
    <dgm:cxn modelId="{DAD959F3-5BCB-4B65-B6CE-E5B69A365396}" type="presOf" srcId="{B5DBD681-2F70-4BED-8B38-CBDEFCE66764}" destId="{F341D42E-9AA9-41DB-83BD-1D6B1F06109B}" srcOrd="0" destOrd="0" presId="urn:microsoft.com/office/officeart/2005/8/layout/arrow6"/>
    <dgm:cxn modelId="{56BE5AED-5D80-40E2-8529-6DD6B4BB1E7E}" srcId="{B5DBD681-2F70-4BED-8B38-CBDEFCE66764}" destId="{97C014CB-9A62-4692-BC40-9D62D85724BB}" srcOrd="0" destOrd="0" parTransId="{B181961E-9316-4AEF-BF87-3346DE40253C}" sibTransId="{BAD7A0FA-FC17-43B3-8720-734623F44347}"/>
    <dgm:cxn modelId="{E8999450-F4E2-4787-BE4D-EF6EE58BA0A8}" type="presParOf" srcId="{F341D42E-9AA9-41DB-83BD-1D6B1F06109B}" destId="{AD65F6E2-53AC-4E37-B7F6-789C37C26C72}" srcOrd="0" destOrd="0" presId="urn:microsoft.com/office/officeart/2005/8/layout/arrow6"/>
    <dgm:cxn modelId="{61F95F48-9BC3-4EEF-ADF3-015C00DCE745}" type="presParOf" srcId="{F341D42E-9AA9-41DB-83BD-1D6B1F06109B}" destId="{CA541D92-0A7A-487B-A9B1-5B3A17E276B6}" srcOrd="1" destOrd="0" presId="urn:microsoft.com/office/officeart/2005/8/layout/arrow6"/>
    <dgm:cxn modelId="{B8384DA6-F067-43EE-8FA2-C2BDDCCC51B6}" type="presParOf" srcId="{F341D42E-9AA9-41DB-83BD-1D6B1F06109B}" destId="{588C1BAB-C013-46F3-9D4C-3DF88635F881}" srcOrd="2" destOrd="0" presId="urn:microsoft.com/office/officeart/2005/8/layout/arrow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5DBD681-2F70-4BED-8B38-CBDEFCE66764}" type="doc">
      <dgm:prSet loTypeId="urn:microsoft.com/office/officeart/2005/8/layout/arrow6" loCatId="relationship" qsTypeId="urn:microsoft.com/office/officeart/2005/8/quickstyle/simple1" qsCatId="simple" csTypeId="urn:microsoft.com/office/officeart/2005/8/colors/accent0_3" csCatId="mainScheme" phldr="1"/>
      <dgm:spPr/>
      <dgm:t>
        <a:bodyPr/>
        <a:lstStyle/>
        <a:p>
          <a:endParaRPr lang="en-US"/>
        </a:p>
      </dgm:t>
    </dgm:pt>
    <dgm:pt modelId="{97C014CB-9A62-4692-BC40-9D62D85724BB}">
      <dgm:prSet phldrT="[Text]"/>
      <dgm:spPr>
        <a:xfrm>
          <a:off x="143405" y="110013"/>
          <a:ext cx="1466267" cy="308038"/>
        </a:xfrm>
        <a:noFill/>
        <a:ln w="25400" cap="flat" cmpd="sng" algn="ctr">
          <a:noFill/>
          <a:prstDash val="solid"/>
        </a:ln>
        <a:effectLst/>
        <a:sp3d/>
      </dgm:spPr>
      <dgm:t>
        <a:bodyPr/>
        <a:lstStyle/>
        <a:p>
          <a:pPr algn="ctr"/>
          <a:r>
            <a:rPr lang="en-US">
              <a:solidFill>
                <a:sysClr val="window" lastClr="FFFFFF"/>
              </a:solidFill>
              <a:latin typeface="Calibri"/>
              <a:ea typeface="+mn-ea"/>
              <a:cs typeface="+mn-cs"/>
            </a:rPr>
            <a:t>Year 3 </a:t>
          </a:r>
        </a:p>
      </dgm:t>
    </dgm:pt>
    <dgm:pt modelId="{B181961E-9316-4AEF-BF87-3346DE40253C}" type="parTrans" cxnId="{56BE5AED-5D80-40E2-8529-6DD6B4BB1E7E}">
      <dgm:prSet/>
      <dgm:spPr/>
      <dgm:t>
        <a:bodyPr/>
        <a:lstStyle/>
        <a:p>
          <a:pPr algn="ctr"/>
          <a:endParaRPr lang="en-US"/>
        </a:p>
      </dgm:t>
    </dgm:pt>
    <dgm:pt modelId="{BAD7A0FA-FC17-43B3-8720-734623F44347}" type="sibTrans" cxnId="{56BE5AED-5D80-40E2-8529-6DD6B4BB1E7E}">
      <dgm:prSet/>
      <dgm:spPr/>
      <dgm:t>
        <a:bodyPr/>
        <a:lstStyle/>
        <a:p>
          <a:pPr algn="ctr"/>
          <a:endParaRPr lang="en-US"/>
        </a:p>
      </dgm:t>
    </dgm:pt>
    <dgm:pt modelId="{24CF2D0B-1441-4363-A16C-2E6D1DD4AB71}">
      <dgm:prSet phldrT="[Text]"/>
      <dgm:spPr>
        <a:xfrm>
          <a:off x="1898806" y="238125"/>
          <a:ext cx="1949294" cy="291080"/>
        </a:xfrm>
        <a:noFill/>
        <a:ln w="25400" cap="flat" cmpd="sng" algn="ctr">
          <a:noFill/>
          <a:prstDash val="solid"/>
        </a:ln>
        <a:effectLst/>
        <a:sp3d/>
      </dgm:spPr>
      <dgm:t>
        <a:bodyPr/>
        <a:lstStyle/>
        <a:p>
          <a:pPr algn="ctr"/>
          <a:r>
            <a:rPr lang="en-US">
              <a:solidFill>
                <a:sysClr val="window" lastClr="FFFFFF"/>
              </a:solidFill>
              <a:latin typeface="Calibri"/>
              <a:ea typeface="+mn-ea"/>
              <a:cs typeface="+mn-cs"/>
            </a:rPr>
            <a:t>Admission Requirements</a:t>
          </a:r>
        </a:p>
      </dgm:t>
    </dgm:pt>
    <dgm:pt modelId="{68E131EC-C33E-46A8-86BF-16F00B2C145B}" type="parTrans" cxnId="{18C86729-8E15-4A12-847A-F15D8AAA93C1}">
      <dgm:prSet/>
      <dgm:spPr/>
      <dgm:t>
        <a:bodyPr/>
        <a:lstStyle/>
        <a:p>
          <a:pPr algn="ctr"/>
          <a:endParaRPr lang="en-US"/>
        </a:p>
      </dgm:t>
    </dgm:pt>
    <dgm:pt modelId="{42D4F093-1141-46DA-9B14-03EAFE3F800D}" type="sibTrans" cxnId="{18C86729-8E15-4A12-847A-F15D8AAA93C1}">
      <dgm:prSet/>
      <dgm:spPr/>
      <dgm:t>
        <a:bodyPr/>
        <a:lstStyle/>
        <a:p>
          <a:pPr algn="ctr"/>
          <a:endParaRPr lang="en-US"/>
        </a:p>
      </dgm:t>
    </dgm:pt>
    <dgm:pt modelId="{F341D42E-9AA9-41DB-83BD-1D6B1F06109B}" type="pres">
      <dgm:prSet presAssocID="{B5DBD681-2F70-4BED-8B38-CBDEFCE66764}" presName="compositeShape" presStyleCnt="0">
        <dgm:presLayoutVars>
          <dgm:chMax val="2"/>
          <dgm:dir/>
          <dgm:resizeHandles val="exact"/>
        </dgm:presLayoutVars>
      </dgm:prSet>
      <dgm:spPr/>
      <dgm:t>
        <a:bodyPr/>
        <a:lstStyle/>
        <a:p>
          <a:endParaRPr lang="en-US"/>
        </a:p>
      </dgm:t>
    </dgm:pt>
    <dgm:pt modelId="{AD65F6E2-53AC-4E37-B7F6-789C37C26C72}" type="pres">
      <dgm:prSet presAssocID="{B5DBD681-2F70-4BED-8B38-CBDEFCE66764}" presName="ribbon" presStyleLbl="node1" presStyleIdx="0" presStyleCnt="1" custScaleX="287407" custLinFactNeighborX="65926" custLinFactNeighborY="0"/>
      <dgm:spPr>
        <a:xfrm>
          <a:off x="-310617" y="0"/>
          <a:ext cx="4516960" cy="628649"/>
        </a:xfrm>
        <a:prstGeom prst="leftRightRibbon">
          <a:avLst/>
        </a:prstGeom>
        <a:solidFill>
          <a:srgbClr val="000000">
            <a:hueOff val="0"/>
            <a:satOff val="0"/>
            <a:lumOff val="0"/>
            <a:alphaOff val="0"/>
          </a:srgbClr>
        </a:solidFill>
        <a:ln w="25400" cap="flat" cmpd="sng" algn="ctr">
          <a:solidFill>
            <a:srgbClr val="F8F8F8">
              <a:hueOff val="0"/>
              <a:satOff val="0"/>
              <a:lumOff val="0"/>
              <a:alphaOff val="0"/>
            </a:srgbClr>
          </a:solidFill>
          <a:prstDash val="solid"/>
        </a:ln>
        <a:effectLst/>
      </dgm:spPr>
      <dgm:t>
        <a:bodyPr/>
        <a:lstStyle/>
        <a:p>
          <a:endParaRPr lang="en-US"/>
        </a:p>
      </dgm:t>
    </dgm:pt>
    <dgm:pt modelId="{CA541D92-0A7A-487B-A9B1-5B3A17E276B6}" type="pres">
      <dgm:prSet presAssocID="{B5DBD681-2F70-4BED-8B38-CBDEFCE66764}" presName="leftArrowText" presStyleLbl="node1" presStyleIdx="0" presStyleCnt="1" custScaleX="282716" custLinFactX="-41414" custLinFactNeighborX="-100000">
        <dgm:presLayoutVars>
          <dgm:chMax val="0"/>
          <dgm:bulletEnabled val="1"/>
        </dgm:presLayoutVars>
      </dgm:prSet>
      <dgm:spPr>
        <a:prstGeom prst="rect">
          <a:avLst/>
        </a:prstGeom>
      </dgm:spPr>
      <dgm:t>
        <a:bodyPr/>
        <a:lstStyle/>
        <a:p>
          <a:endParaRPr lang="en-US"/>
        </a:p>
      </dgm:t>
    </dgm:pt>
    <dgm:pt modelId="{588C1BAB-C013-46F3-9D4C-3DF88635F881}" type="pres">
      <dgm:prSet presAssocID="{B5DBD681-2F70-4BED-8B38-CBDEFCE66764}" presName="rightArrowText" presStyleLbl="node1" presStyleIdx="0" presStyleCnt="1" custScaleX="318027" custScaleY="94495" custLinFactX="1010" custLinFactNeighborX="100000" custLinFactNeighborY="6184">
        <dgm:presLayoutVars>
          <dgm:chMax val="0"/>
          <dgm:bulletEnabled val="1"/>
        </dgm:presLayoutVars>
      </dgm:prSet>
      <dgm:spPr>
        <a:prstGeom prst="rect">
          <a:avLst/>
        </a:prstGeom>
      </dgm:spPr>
      <dgm:t>
        <a:bodyPr/>
        <a:lstStyle/>
        <a:p>
          <a:endParaRPr lang="en-US"/>
        </a:p>
      </dgm:t>
    </dgm:pt>
  </dgm:ptLst>
  <dgm:cxnLst>
    <dgm:cxn modelId="{18C86729-8E15-4A12-847A-F15D8AAA93C1}" srcId="{B5DBD681-2F70-4BED-8B38-CBDEFCE66764}" destId="{24CF2D0B-1441-4363-A16C-2E6D1DD4AB71}" srcOrd="1" destOrd="0" parTransId="{68E131EC-C33E-46A8-86BF-16F00B2C145B}" sibTransId="{42D4F093-1141-46DA-9B14-03EAFE3F800D}"/>
    <dgm:cxn modelId="{A6BB1B67-A9C5-4A28-8C55-09660CE635DF}" type="presOf" srcId="{24CF2D0B-1441-4363-A16C-2E6D1DD4AB71}" destId="{588C1BAB-C013-46F3-9D4C-3DF88635F881}" srcOrd="0" destOrd="0" presId="urn:microsoft.com/office/officeart/2005/8/layout/arrow6"/>
    <dgm:cxn modelId="{4613D208-4052-4770-89EB-8B95EFBAA488}" type="presOf" srcId="{97C014CB-9A62-4692-BC40-9D62D85724BB}" destId="{CA541D92-0A7A-487B-A9B1-5B3A17E276B6}" srcOrd="0" destOrd="0" presId="urn:microsoft.com/office/officeart/2005/8/layout/arrow6"/>
    <dgm:cxn modelId="{F42EAA7B-CD45-4541-866C-48561C3596F2}" type="presOf" srcId="{B5DBD681-2F70-4BED-8B38-CBDEFCE66764}" destId="{F341D42E-9AA9-41DB-83BD-1D6B1F06109B}" srcOrd="0" destOrd="0" presId="urn:microsoft.com/office/officeart/2005/8/layout/arrow6"/>
    <dgm:cxn modelId="{56BE5AED-5D80-40E2-8529-6DD6B4BB1E7E}" srcId="{B5DBD681-2F70-4BED-8B38-CBDEFCE66764}" destId="{97C014CB-9A62-4692-BC40-9D62D85724BB}" srcOrd="0" destOrd="0" parTransId="{B181961E-9316-4AEF-BF87-3346DE40253C}" sibTransId="{BAD7A0FA-FC17-43B3-8720-734623F44347}"/>
    <dgm:cxn modelId="{4D6E9BAC-7111-40E3-9B1A-0610CB93CC7C}" type="presParOf" srcId="{F341D42E-9AA9-41DB-83BD-1D6B1F06109B}" destId="{AD65F6E2-53AC-4E37-B7F6-789C37C26C72}" srcOrd="0" destOrd="0" presId="urn:microsoft.com/office/officeart/2005/8/layout/arrow6"/>
    <dgm:cxn modelId="{3494B3F1-7E46-479A-A7C4-323266557E82}" type="presParOf" srcId="{F341D42E-9AA9-41DB-83BD-1D6B1F06109B}" destId="{CA541D92-0A7A-487B-A9B1-5B3A17E276B6}" srcOrd="1" destOrd="0" presId="urn:microsoft.com/office/officeart/2005/8/layout/arrow6"/>
    <dgm:cxn modelId="{6EA48A5D-8A03-45C1-93A0-F1CFA82BE38D}" type="presParOf" srcId="{F341D42E-9AA9-41DB-83BD-1D6B1F06109B}" destId="{588C1BAB-C013-46F3-9D4C-3DF88635F881}" srcOrd="2" destOrd="0" presId="urn:microsoft.com/office/officeart/2005/8/layout/arrow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5DBD681-2F70-4BED-8B38-CBDEFCE66764}" type="doc">
      <dgm:prSet loTypeId="urn:microsoft.com/office/officeart/2005/8/layout/arrow6" loCatId="relationship" qsTypeId="urn:microsoft.com/office/officeart/2005/8/quickstyle/simple1" qsCatId="simple" csTypeId="urn:microsoft.com/office/officeart/2005/8/colors/accent0_3" csCatId="mainScheme" phldr="1"/>
      <dgm:spPr/>
      <dgm:t>
        <a:bodyPr/>
        <a:lstStyle/>
        <a:p>
          <a:endParaRPr lang="en-US"/>
        </a:p>
      </dgm:t>
    </dgm:pt>
    <dgm:pt modelId="{97C014CB-9A62-4692-BC40-9D62D85724BB}">
      <dgm:prSet phldrT="[Text]"/>
      <dgm:spPr>
        <a:xfrm>
          <a:off x="143405" y="110013"/>
          <a:ext cx="1466267" cy="308038"/>
        </a:xfrm>
        <a:noFill/>
        <a:ln w="25400" cap="flat" cmpd="sng" algn="ctr">
          <a:noFill/>
          <a:prstDash val="solid"/>
        </a:ln>
        <a:effectLst/>
        <a:sp3d/>
      </dgm:spPr>
      <dgm:t>
        <a:bodyPr/>
        <a:lstStyle/>
        <a:p>
          <a:pPr algn="ctr"/>
          <a:r>
            <a:rPr lang="en-US">
              <a:solidFill>
                <a:sysClr val="window" lastClr="FFFFFF"/>
              </a:solidFill>
              <a:latin typeface="Calibri"/>
              <a:ea typeface="+mn-ea"/>
              <a:cs typeface="+mn-cs"/>
            </a:rPr>
            <a:t>Year 4</a:t>
          </a:r>
        </a:p>
      </dgm:t>
    </dgm:pt>
    <dgm:pt modelId="{B181961E-9316-4AEF-BF87-3346DE40253C}" type="parTrans" cxnId="{56BE5AED-5D80-40E2-8529-6DD6B4BB1E7E}">
      <dgm:prSet/>
      <dgm:spPr/>
      <dgm:t>
        <a:bodyPr/>
        <a:lstStyle/>
        <a:p>
          <a:pPr algn="ctr"/>
          <a:endParaRPr lang="en-US"/>
        </a:p>
      </dgm:t>
    </dgm:pt>
    <dgm:pt modelId="{BAD7A0FA-FC17-43B3-8720-734623F44347}" type="sibTrans" cxnId="{56BE5AED-5D80-40E2-8529-6DD6B4BB1E7E}">
      <dgm:prSet/>
      <dgm:spPr/>
      <dgm:t>
        <a:bodyPr/>
        <a:lstStyle/>
        <a:p>
          <a:pPr algn="ctr"/>
          <a:endParaRPr lang="en-US"/>
        </a:p>
      </dgm:t>
    </dgm:pt>
    <dgm:pt modelId="{24CF2D0B-1441-4363-A16C-2E6D1DD4AB71}">
      <dgm:prSet phldrT="[Text]"/>
      <dgm:spPr>
        <a:xfrm>
          <a:off x="1898806" y="238125"/>
          <a:ext cx="1949294" cy="291080"/>
        </a:xfrm>
        <a:noFill/>
        <a:ln w="25400" cap="flat" cmpd="sng" algn="ctr">
          <a:noFill/>
          <a:prstDash val="solid"/>
        </a:ln>
        <a:effectLst/>
        <a:sp3d/>
      </dgm:spPr>
      <dgm:t>
        <a:bodyPr/>
        <a:lstStyle/>
        <a:p>
          <a:pPr algn="ctr"/>
          <a:r>
            <a:rPr lang="en-US">
              <a:solidFill>
                <a:sysClr val="window" lastClr="FFFFFF"/>
              </a:solidFill>
              <a:latin typeface="Calibri"/>
              <a:ea typeface="+mn-ea"/>
              <a:cs typeface="+mn-cs"/>
            </a:rPr>
            <a:t>Admission Requirements</a:t>
          </a:r>
        </a:p>
      </dgm:t>
    </dgm:pt>
    <dgm:pt modelId="{68E131EC-C33E-46A8-86BF-16F00B2C145B}" type="parTrans" cxnId="{18C86729-8E15-4A12-847A-F15D8AAA93C1}">
      <dgm:prSet/>
      <dgm:spPr/>
      <dgm:t>
        <a:bodyPr/>
        <a:lstStyle/>
        <a:p>
          <a:pPr algn="ctr"/>
          <a:endParaRPr lang="en-US"/>
        </a:p>
      </dgm:t>
    </dgm:pt>
    <dgm:pt modelId="{42D4F093-1141-46DA-9B14-03EAFE3F800D}" type="sibTrans" cxnId="{18C86729-8E15-4A12-847A-F15D8AAA93C1}">
      <dgm:prSet/>
      <dgm:spPr/>
      <dgm:t>
        <a:bodyPr/>
        <a:lstStyle/>
        <a:p>
          <a:pPr algn="ctr"/>
          <a:endParaRPr lang="en-US"/>
        </a:p>
      </dgm:t>
    </dgm:pt>
    <dgm:pt modelId="{F341D42E-9AA9-41DB-83BD-1D6B1F06109B}" type="pres">
      <dgm:prSet presAssocID="{B5DBD681-2F70-4BED-8B38-CBDEFCE66764}" presName="compositeShape" presStyleCnt="0">
        <dgm:presLayoutVars>
          <dgm:chMax val="2"/>
          <dgm:dir/>
          <dgm:resizeHandles val="exact"/>
        </dgm:presLayoutVars>
      </dgm:prSet>
      <dgm:spPr/>
      <dgm:t>
        <a:bodyPr/>
        <a:lstStyle/>
        <a:p>
          <a:endParaRPr lang="en-US"/>
        </a:p>
      </dgm:t>
    </dgm:pt>
    <dgm:pt modelId="{AD65F6E2-53AC-4E37-B7F6-789C37C26C72}" type="pres">
      <dgm:prSet presAssocID="{B5DBD681-2F70-4BED-8B38-CBDEFCE66764}" presName="ribbon" presStyleLbl="node1" presStyleIdx="0" presStyleCnt="1" custScaleX="287407" custLinFactNeighborX="65926" custLinFactNeighborY="0"/>
      <dgm:spPr>
        <a:xfrm>
          <a:off x="-310617" y="0"/>
          <a:ext cx="4516960" cy="628649"/>
        </a:xfrm>
        <a:prstGeom prst="leftRightRibbon">
          <a:avLst/>
        </a:prstGeom>
        <a:solidFill>
          <a:srgbClr val="000000">
            <a:hueOff val="0"/>
            <a:satOff val="0"/>
            <a:lumOff val="0"/>
            <a:alphaOff val="0"/>
          </a:srgbClr>
        </a:solidFill>
        <a:ln w="25400" cap="flat" cmpd="sng" algn="ctr">
          <a:solidFill>
            <a:srgbClr val="F8F8F8">
              <a:hueOff val="0"/>
              <a:satOff val="0"/>
              <a:lumOff val="0"/>
              <a:alphaOff val="0"/>
            </a:srgbClr>
          </a:solidFill>
          <a:prstDash val="solid"/>
        </a:ln>
        <a:effectLst/>
      </dgm:spPr>
      <dgm:t>
        <a:bodyPr/>
        <a:lstStyle/>
        <a:p>
          <a:endParaRPr lang="en-US"/>
        </a:p>
      </dgm:t>
    </dgm:pt>
    <dgm:pt modelId="{CA541D92-0A7A-487B-A9B1-5B3A17E276B6}" type="pres">
      <dgm:prSet presAssocID="{B5DBD681-2F70-4BED-8B38-CBDEFCE66764}" presName="leftArrowText" presStyleLbl="node1" presStyleIdx="0" presStyleCnt="1" custScaleX="282716" custLinFactX="-41414" custLinFactNeighborX="-100000">
        <dgm:presLayoutVars>
          <dgm:chMax val="0"/>
          <dgm:bulletEnabled val="1"/>
        </dgm:presLayoutVars>
      </dgm:prSet>
      <dgm:spPr>
        <a:prstGeom prst="rect">
          <a:avLst/>
        </a:prstGeom>
      </dgm:spPr>
      <dgm:t>
        <a:bodyPr/>
        <a:lstStyle/>
        <a:p>
          <a:endParaRPr lang="en-US"/>
        </a:p>
      </dgm:t>
    </dgm:pt>
    <dgm:pt modelId="{588C1BAB-C013-46F3-9D4C-3DF88635F881}" type="pres">
      <dgm:prSet presAssocID="{B5DBD681-2F70-4BED-8B38-CBDEFCE66764}" presName="rightArrowText" presStyleLbl="node1" presStyleIdx="0" presStyleCnt="1" custScaleX="318027" custScaleY="94495" custLinFactX="1010" custLinFactNeighborX="100000" custLinFactNeighborY="6184">
        <dgm:presLayoutVars>
          <dgm:chMax val="0"/>
          <dgm:bulletEnabled val="1"/>
        </dgm:presLayoutVars>
      </dgm:prSet>
      <dgm:spPr>
        <a:prstGeom prst="rect">
          <a:avLst/>
        </a:prstGeom>
      </dgm:spPr>
      <dgm:t>
        <a:bodyPr/>
        <a:lstStyle/>
        <a:p>
          <a:endParaRPr lang="en-US"/>
        </a:p>
      </dgm:t>
    </dgm:pt>
  </dgm:ptLst>
  <dgm:cxnLst>
    <dgm:cxn modelId="{18C86729-8E15-4A12-847A-F15D8AAA93C1}" srcId="{B5DBD681-2F70-4BED-8B38-CBDEFCE66764}" destId="{24CF2D0B-1441-4363-A16C-2E6D1DD4AB71}" srcOrd="1" destOrd="0" parTransId="{68E131EC-C33E-46A8-86BF-16F00B2C145B}" sibTransId="{42D4F093-1141-46DA-9B14-03EAFE3F800D}"/>
    <dgm:cxn modelId="{A22B8E85-C340-404E-BA40-6E189B8E9FDC}" type="presOf" srcId="{97C014CB-9A62-4692-BC40-9D62D85724BB}" destId="{CA541D92-0A7A-487B-A9B1-5B3A17E276B6}" srcOrd="0" destOrd="0" presId="urn:microsoft.com/office/officeart/2005/8/layout/arrow6"/>
    <dgm:cxn modelId="{E631FAD1-199E-4B06-A6EE-D07B1012306E}" type="presOf" srcId="{B5DBD681-2F70-4BED-8B38-CBDEFCE66764}" destId="{F341D42E-9AA9-41DB-83BD-1D6B1F06109B}" srcOrd="0" destOrd="0" presId="urn:microsoft.com/office/officeart/2005/8/layout/arrow6"/>
    <dgm:cxn modelId="{D9EDD8C1-1950-4CF6-8520-105B9E41A8A4}" type="presOf" srcId="{24CF2D0B-1441-4363-A16C-2E6D1DD4AB71}" destId="{588C1BAB-C013-46F3-9D4C-3DF88635F881}" srcOrd="0" destOrd="0" presId="urn:microsoft.com/office/officeart/2005/8/layout/arrow6"/>
    <dgm:cxn modelId="{56BE5AED-5D80-40E2-8529-6DD6B4BB1E7E}" srcId="{B5DBD681-2F70-4BED-8B38-CBDEFCE66764}" destId="{97C014CB-9A62-4692-BC40-9D62D85724BB}" srcOrd="0" destOrd="0" parTransId="{B181961E-9316-4AEF-BF87-3346DE40253C}" sibTransId="{BAD7A0FA-FC17-43B3-8720-734623F44347}"/>
    <dgm:cxn modelId="{98DC3EE3-EB21-46A5-8DEF-0B2EC21489AA}" type="presParOf" srcId="{F341D42E-9AA9-41DB-83BD-1D6B1F06109B}" destId="{AD65F6E2-53AC-4E37-B7F6-789C37C26C72}" srcOrd="0" destOrd="0" presId="urn:microsoft.com/office/officeart/2005/8/layout/arrow6"/>
    <dgm:cxn modelId="{1163536A-ECA9-4B2B-BA8D-84272E13BE6B}" type="presParOf" srcId="{F341D42E-9AA9-41DB-83BD-1D6B1F06109B}" destId="{CA541D92-0A7A-487B-A9B1-5B3A17E276B6}" srcOrd="1" destOrd="0" presId="urn:microsoft.com/office/officeart/2005/8/layout/arrow6"/>
    <dgm:cxn modelId="{0ECF638F-D771-4162-8546-DCA12A3BC2F5}" type="presParOf" srcId="{F341D42E-9AA9-41DB-83BD-1D6B1F06109B}" destId="{588C1BAB-C013-46F3-9D4C-3DF88635F881}" srcOrd="2" destOrd="0" presId="urn:microsoft.com/office/officeart/2005/8/layout/arrow6"/>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65F6E2-53AC-4E37-B7F6-789C37C26C72}">
      <dsp:nvSpPr>
        <dsp:cNvPr id="0" name=""/>
        <dsp:cNvSpPr/>
      </dsp:nvSpPr>
      <dsp:spPr>
        <a:xfrm>
          <a:off x="-310617" y="0"/>
          <a:ext cx="4516960" cy="628649"/>
        </a:xfrm>
        <a:prstGeom prst="leftRightRibbon">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541D92-0A7A-487B-A9B1-5B3A17E276B6}">
      <dsp:nvSpPr>
        <dsp:cNvPr id="0" name=""/>
        <dsp:cNvSpPr/>
      </dsp:nvSpPr>
      <dsp:spPr>
        <a:xfrm>
          <a:off x="143405" y="110013"/>
          <a:ext cx="1466267" cy="30803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6228" rIns="0" bIns="49530" numCol="1" spcCol="1270" anchor="ctr" anchorCtr="0">
          <a:noAutofit/>
        </a:bodyPr>
        <a:lstStyle/>
        <a:p>
          <a:pPr lvl="0" algn="ctr" defTabSz="577850">
            <a:lnSpc>
              <a:spcPct val="90000"/>
            </a:lnSpc>
            <a:spcBef>
              <a:spcPct val="0"/>
            </a:spcBef>
            <a:spcAft>
              <a:spcPct val="35000"/>
            </a:spcAft>
          </a:pPr>
          <a:r>
            <a:rPr lang="en-US" sz="1300" kern="1200"/>
            <a:t>Year 1 </a:t>
          </a:r>
        </a:p>
      </dsp:txBody>
      <dsp:txXfrm>
        <a:off x="143405" y="110013"/>
        <a:ext cx="1466267" cy="308038"/>
      </dsp:txXfrm>
    </dsp:sp>
    <dsp:sp modelId="{588C1BAB-C013-46F3-9D4C-3DF88635F881}">
      <dsp:nvSpPr>
        <dsp:cNvPr id="0" name=""/>
        <dsp:cNvSpPr/>
      </dsp:nvSpPr>
      <dsp:spPr>
        <a:xfrm>
          <a:off x="1898806" y="238125"/>
          <a:ext cx="1949294" cy="29108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6228" rIns="0" bIns="49530" numCol="1" spcCol="1270" anchor="ctr" anchorCtr="0">
          <a:noAutofit/>
        </a:bodyPr>
        <a:lstStyle/>
        <a:p>
          <a:pPr lvl="0" algn="ctr" defTabSz="577850">
            <a:lnSpc>
              <a:spcPct val="90000"/>
            </a:lnSpc>
            <a:spcBef>
              <a:spcPct val="0"/>
            </a:spcBef>
            <a:spcAft>
              <a:spcPct val="35000"/>
            </a:spcAft>
          </a:pPr>
          <a:r>
            <a:rPr lang="en-US" sz="1300" kern="1200"/>
            <a:t>Admission Requirements</a:t>
          </a:r>
        </a:p>
      </dsp:txBody>
      <dsp:txXfrm>
        <a:off x="1898806" y="238125"/>
        <a:ext cx="1949294" cy="2910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65F6E2-53AC-4E37-B7F6-789C37C26C72}">
      <dsp:nvSpPr>
        <dsp:cNvPr id="0" name=""/>
        <dsp:cNvSpPr/>
      </dsp:nvSpPr>
      <dsp:spPr>
        <a:xfrm>
          <a:off x="-310617" y="0"/>
          <a:ext cx="4516960" cy="628649"/>
        </a:xfrm>
        <a:prstGeom prst="leftRightRibbon">
          <a:avLst/>
        </a:prstGeom>
        <a:solidFill>
          <a:srgbClr val="000000">
            <a:hueOff val="0"/>
            <a:satOff val="0"/>
            <a:lumOff val="0"/>
            <a:alphaOff val="0"/>
          </a:srgbClr>
        </a:solidFill>
        <a:ln w="25400" cap="flat" cmpd="sng" algn="ctr">
          <a:solidFill>
            <a:srgbClr val="F8F8F8">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CA541D92-0A7A-487B-A9B1-5B3A17E276B6}">
      <dsp:nvSpPr>
        <dsp:cNvPr id="0" name=""/>
        <dsp:cNvSpPr/>
      </dsp:nvSpPr>
      <dsp:spPr>
        <a:xfrm>
          <a:off x="143405" y="110013"/>
          <a:ext cx="1466267" cy="30803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6228" rIns="0" bIns="49530" numCol="1" spcCol="1270" anchor="ctr" anchorCtr="0">
          <a:noAutofit/>
        </a:bodyPr>
        <a:lstStyle/>
        <a:p>
          <a:pPr lvl="0" algn="ctr" defTabSz="577850">
            <a:lnSpc>
              <a:spcPct val="90000"/>
            </a:lnSpc>
            <a:spcBef>
              <a:spcPct val="0"/>
            </a:spcBef>
            <a:spcAft>
              <a:spcPct val="35000"/>
            </a:spcAft>
          </a:pPr>
          <a:r>
            <a:rPr lang="en-US" sz="1300" kern="1200">
              <a:solidFill>
                <a:sysClr val="window" lastClr="FFFFFF"/>
              </a:solidFill>
              <a:latin typeface="Calibri"/>
              <a:ea typeface="+mn-ea"/>
              <a:cs typeface="+mn-cs"/>
            </a:rPr>
            <a:t>Year 2</a:t>
          </a:r>
        </a:p>
      </dsp:txBody>
      <dsp:txXfrm>
        <a:off x="143405" y="110013"/>
        <a:ext cx="1466267" cy="308038"/>
      </dsp:txXfrm>
    </dsp:sp>
    <dsp:sp modelId="{588C1BAB-C013-46F3-9D4C-3DF88635F881}">
      <dsp:nvSpPr>
        <dsp:cNvPr id="0" name=""/>
        <dsp:cNvSpPr/>
      </dsp:nvSpPr>
      <dsp:spPr>
        <a:xfrm>
          <a:off x="1898806" y="238125"/>
          <a:ext cx="1949294" cy="29108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6228" rIns="0" bIns="49530" numCol="1" spcCol="1270" anchor="ctr" anchorCtr="0">
          <a:noAutofit/>
        </a:bodyPr>
        <a:lstStyle/>
        <a:p>
          <a:pPr lvl="0" algn="ctr" defTabSz="577850">
            <a:lnSpc>
              <a:spcPct val="90000"/>
            </a:lnSpc>
            <a:spcBef>
              <a:spcPct val="0"/>
            </a:spcBef>
            <a:spcAft>
              <a:spcPct val="35000"/>
            </a:spcAft>
          </a:pPr>
          <a:r>
            <a:rPr lang="en-US" sz="1300" kern="1200">
              <a:solidFill>
                <a:sysClr val="window" lastClr="FFFFFF"/>
              </a:solidFill>
              <a:latin typeface="Calibri"/>
              <a:ea typeface="+mn-ea"/>
              <a:cs typeface="+mn-cs"/>
            </a:rPr>
            <a:t>Admission Requirements</a:t>
          </a:r>
        </a:p>
      </dsp:txBody>
      <dsp:txXfrm>
        <a:off x="1898806" y="238125"/>
        <a:ext cx="1949294" cy="2910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65F6E2-53AC-4E37-B7F6-789C37C26C72}">
      <dsp:nvSpPr>
        <dsp:cNvPr id="0" name=""/>
        <dsp:cNvSpPr/>
      </dsp:nvSpPr>
      <dsp:spPr>
        <a:xfrm>
          <a:off x="-310617" y="0"/>
          <a:ext cx="4516960" cy="628649"/>
        </a:xfrm>
        <a:prstGeom prst="leftRightRibbon">
          <a:avLst/>
        </a:prstGeom>
        <a:solidFill>
          <a:srgbClr val="000000">
            <a:hueOff val="0"/>
            <a:satOff val="0"/>
            <a:lumOff val="0"/>
            <a:alphaOff val="0"/>
          </a:srgbClr>
        </a:solidFill>
        <a:ln w="25400" cap="flat" cmpd="sng" algn="ctr">
          <a:solidFill>
            <a:srgbClr val="F8F8F8">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CA541D92-0A7A-487B-A9B1-5B3A17E276B6}">
      <dsp:nvSpPr>
        <dsp:cNvPr id="0" name=""/>
        <dsp:cNvSpPr/>
      </dsp:nvSpPr>
      <dsp:spPr>
        <a:xfrm>
          <a:off x="143405" y="110013"/>
          <a:ext cx="1466267" cy="30803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6228" rIns="0" bIns="49530" numCol="1" spcCol="1270" anchor="ctr" anchorCtr="0">
          <a:noAutofit/>
        </a:bodyPr>
        <a:lstStyle/>
        <a:p>
          <a:pPr lvl="0" algn="ctr" defTabSz="577850">
            <a:lnSpc>
              <a:spcPct val="90000"/>
            </a:lnSpc>
            <a:spcBef>
              <a:spcPct val="0"/>
            </a:spcBef>
            <a:spcAft>
              <a:spcPct val="35000"/>
            </a:spcAft>
          </a:pPr>
          <a:r>
            <a:rPr lang="en-US" sz="1300" kern="1200">
              <a:solidFill>
                <a:sysClr val="window" lastClr="FFFFFF"/>
              </a:solidFill>
              <a:latin typeface="Calibri"/>
              <a:ea typeface="+mn-ea"/>
              <a:cs typeface="+mn-cs"/>
            </a:rPr>
            <a:t>Year 3 </a:t>
          </a:r>
        </a:p>
      </dsp:txBody>
      <dsp:txXfrm>
        <a:off x="143405" y="110013"/>
        <a:ext cx="1466267" cy="308038"/>
      </dsp:txXfrm>
    </dsp:sp>
    <dsp:sp modelId="{588C1BAB-C013-46F3-9D4C-3DF88635F881}">
      <dsp:nvSpPr>
        <dsp:cNvPr id="0" name=""/>
        <dsp:cNvSpPr/>
      </dsp:nvSpPr>
      <dsp:spPr>
        <a:xfrm>
          <a:off x="1898806" y="238125"/>
          <a:ext cx="1949294" cy="29108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6228" rIns="0" bIns="49530" numCol="1" spcCol="1270" anchor="ctr" anchorCtr="0">
          <a:noAutofit/>
        </a:bodyPr>
        <a:lstStyle/>
        <a:p>
          <a:pPr lvl="0" algn="ctr" defTabSz="577850">
            <a:lnSpc>
              <a:spcPct val="90000"/>
            </a:lnSpc>
            <a:spcBef>
              <a:spcPct val="0"/>
            </a:spcBef>
            <a:spcAft>
              <a:spcPct val="35000"/>
            </a:spcAft>
          </a:pPr>
          <a:r>
            <a:rPr lang="en-US" sz="1300" kern="1200">
              <a:solidFill>
                <a:sysClr val="window" lastClr="FFFFFF"/>
              </a:solidFill>
              <a:latin typeface="Calibri"/>
              <a:ea typeface="+mn-ea"/>
              <a:cs typeface="+mn-cs"/>
            </a:rPr>
            <a:t>Admission Requirements</a:t>
          </a:r>
        </a:p>
      </dsp:txBody>
      <dsp:txXfrm>
        <a:off x="1898806" y="238125"/>
        <a:ext cx="1949294" cy="2910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65F6E2-53AC-4E37-B7F6-789C37C26C72}">
      <dsp:nvSpPr>
        <dsp:cNvPr id="0" name=""/>
        <dsp:cNvSpPr/>
      </dsp:nvSpPr>
      <dsp:spPr>
        <a:xfrm>
          <a:off x="-310617" y="0"/>
          <a:ext cx="4516960" cy="628649"/>
        </a:xfrm>
        <a:prstGeom prst="leftRightRibbon">
          <a:avLst/>
        </a:prstGeom>
        <a:solidFill>
          <a:srgbClr val="000000">
            <a:hueOff val="0"/>
            <a:satOff val="0"/>
            <a:lumOff val="0"/>
            <a:alphaOff val="0"/>
          </a:srgbClr>
        </a:solidFill>
        <a:ln w="25400" cap="flat" cmpd="sng" algn="ctr">
          <a:solidFill>
            <a:srgbClr val="F8F8F8">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CA541D92-0A7A-487B-A9B1-5B3A17E276B6}">
      <dsp:nvSpPr>
        <dsp:cNvPr id="0" name=""/>
        <dsp:cNvSpPr/>
      </dsp:nvSpPr>
      <dsp:spPr>
        <a:xfrm>
          <a:off x="143405" y="110013"/>
          <a:ext cx="1466267" cy="30803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6228" rIns="0" bIns="49530" numCol="1" spcCol="1270" anchor="ctr" anchorCtr="0">
          <a:noAutofit/>
        </a:bodyPr>
        <a:lstStyle/>
        <a:p>
          <a:pPr lvl="0" algn="ctr" defTabSz="577850">
            <a:lnSpc>
              <a:spcPct val="90000"/>
            </a:lnSpc>
            <a:spcBef>
              <a:spcPct val="0"/>
            </a:spcBef>
            <a:spcAft>
              <a:spcPct val="35000"/>
            </a:spcAft>
          </a:pPr>
          <a:r>
            <a:rPr lang="en-US" sz="1300" kern="1200">
              <a:solidFill>
                <a:sysClr val="window" lastClr="FFFFFF"/>
              </a:solidFill>
              <a:latin typeface="Calibri"/>
              <a:ea typeface="+mn-ea"/>
              <a:cs typeface="+mn-cs"/>
            </a:rPr>
            <a:t>Year 4</a:t>
          </a:r>
        </a:p>
      </dsp:txBody>
      <dsp:txXfrm>
        <a:off x="143405" y="110013"/>
        <a:ext cx="1466267" cy="308038"/>
      </dsp:txXfrm>
    </dsp:sp>
    <dsp:sp modelId="{588C1BAB-C013-46F3-9D4C-3DF88635F881}">
      <dsp:nvSpPr>
        <dsp:cNvPr id="0" name=""/>
        <dsp:cNvSpPr/>
      </dsp:nvSpPr>
      <dsp:spPr>
        <a:xfrm>
          <a:off x="1898806" y="238125"/>
          <a:ext cx="1949294" cy="291080"/>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6228" rIns="0" bIns="49530" numCol="1" spcCol="1270" anchor="ctr" anchorCtr="0">
          <a:noAutofit/>
        </a:bodyPr>
        <a:lstStyle/>
        <a:p>
          <a:pPr lvl="0" algn="ctr" defTabSz="577850">
            <a:lnSpc>
              <a:spcPct val="90000"/>
            </a:lnSpc>
            <a:spcBef>
              <a:spcPct val="0"/>
            </a:spcBef>
            <a:spcAft>
              <a:spcPct val="35000"/>
            </a:spcAft>
          </a:pPr>
          <a:r>
            <a:rPr lang="en-US" sz="1300" kern="1200">
              <a:solidFill>
                <a:sysClr val="window" lastClr="FFFFFF"/>
              </a:solidFill>
              <a:latin typeface="Calibri"/>
              <a:ea typeface="+mn-ea"/>
              <a:cs typeface="+mn-cs"/>
            </a:rPr>
            <a:t>Admission Requirements</a:t>
          </a:r>
        </a:p>
      </dsp:txBody>
      <dsp:txXfrm>
        <a:off x="1898806" y="238125"/>
        <a:ext cx="1949294" cy="291080"/>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2.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3.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layout4.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PETE Program 4 Year Completion Plan</vt:lpstr>
    </vt:vector>
  </TitlesOfParts>
  <Company/>
  <LinksUpToDate>false</LinksUpToDate>
  <CharactersWithSpaces>13588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 Program 4 Year Completion Plan</dc:title>
  <dc:creator>BLAIR DEAN</dc:creator>
  <cp:lastModifiedBy>PAUL A. FINNICUM</cp:lastModifiedBy>
  <cp:revision>2</cp:revision>
  <cp:lastPrinted>2015-05-11T17:51:00Z</cp:lastPrinted>
  <dcterms:created xsi:type="dcterms:W3CDTF">2017-07-10T17:58:00Z</dcterms:created>
  <dcterms:modified xsi:type="dcterms:W3CDTF">2017-07-10T17:58:00Z</dcterms:modified>
</cp:coreProperties>
</file>